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E1D" w:rsidRPr="00E61E1D" w:rsidRDefault="00E61E1D" w:rsidP="00E61E1D">
      <w:pPr>
        <w:shd w:val="clear" w:color="auto" w:fill="FFFFFF"/>
        <w:spacing w:after="100" w:afterAutospacing="1" w:line="240" w:lineRule="auto"/>
        <w:outlineLvl w:val="0"/>
        <w:rPr>
          <w:rFonts w:ascii="Georgia" w:eastAsia="Times New Roman" w:hAnsi="Georgia" w:cs="Times New Roman"/>
          <w:color w:val="1A1A1A"/>
          <w:kern w:val="36"/>
          <w:sz w:val="48"/>
          <w:szCs w:val="48"/>
          <w:lang w:eastAsia="pl-PL"/>
        </w:rPr>
      </w:pPr>
      <w:bookmarkStart w:id="0" w:name="_GoBack"/>
      <w:bookmarkEnd w:id="0"/>
      <w:r w:rsidRPr="00E61E1D">
        <w:rPr>
          <w:rFonts w:ascii="Georgia" w:eastAsia="Times New Roman" w:hAnsi="Georgia" w:cs="Times New Roman"/>
          <w:color w:val="1A1A1A"/>
          <w:kern w:val="36"/>
          <w:sz w:val="48"/>
          <w:szCs w:val="48"/>
          <w:lang w:eastAsia="pl-PL"/>
        </w:rPr>
        <w:t>Uzyskaj pozwolenie wodnoprawne</w:t>
      </w:r>
    </w:p>
    <w:p w:rsidR="00E61E1D" w:rsidRPr="00E61E1D" w:rsidRDefault="00E61E1D" w:rsidP="00E61E1D">
      <w:pPr>
        <w:shd w:val="clear" w:color="auto" w:fill="FFFFFF"/>
        <w:spacing w:after="100" w:afterAutospacing="1" w:line="240" w:lineRule="auto"/>
        <w:rPr>
          <w:rFonts w:ascii="Arial" w:eastAsia="Times New Roman" w:hAnsi="Arial" w:cs="Arial"/>
          <w:b/>
          <w:bCs/>
          <w:color w:val="1A1A1A"/>
          <w:sz w:val="24"/>
          <w:szCs w:val="24"/>
          <w:lang w:eastAsia="pl-PL"/>
        </w:rPr>
      </w:pPr>
      <w:r w:rsidRPr="00E61E1D">
        <w:rPr>
          <w:rFonts w:ascii="Arial" w:eastAsia="Times New Roman" w:hAnsi="Arial" w:cs="Arial"/>
          <w:b/>
          <w:bCs/>
          <w:color w:val="1A1A1A"/>
          <w:sz w:val="24"/>
          <w:szCs w:val="24"/>
          <w:lang w:eastAsia="pl-PL"/>
        </w:rPr>
        <w:t>Chcesz wybudować pomost, staw albo inne urządzenie wodne? A może planujesz inwestycję wymagającą korzystania z wód lub mogącą mieć wpływ na stan wód? Możesz potrzebować pozwolenia wodnoprawnego. Sprawdź, jak je uzyskać.</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Jak załatwić sprawę</w:t>
      </w:r>
      <w:bookmarkStart w:id="1" w:name="Jak_załatwić_sprawę"/>
      <w:bookmarkEnd w:id="1"/>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Sprawę można załatwić:</w:t>
      </w:r>
    </w:p>
    <w:p w:rsidR="00E61E1D" w:rsidRPr="00E61E1D" w:rsidRDefault="00E61E1D" w:rsidP="00E61E1D">
      <w:pPr>
        <w:numPr>
          <w:ilvl w:val="0"/>
          <w:numId w:val="1"/>
        </w:numPr>
        <w:shd w:val="clear" w:color="auto" w:fill="FFFFFF"/>
        <w:spacing w:before="100" w:beforeAutospacing="1" w:after="100" w:afterAutospacing="1"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podczas wizyty w urzędzie</w:t>
      </w:r>
    </w:p>
    <w:p w:rsidR="00E61E1D" w:rsidRPr="00E61E1D" w:rsidRDefault="00E61E1D" w:rsidP="00E61E1D">
      <w:pPr>
        <w:numPr>
          <w:ilvl w:val="0"/>
          <w:numId w:val="1"/>
        </w:numPr>
        <w:shd w:val="clear" w:color="auto" w:fill="FFFFFF"/>
        <w:spacing w:before="100" w:beforeAutospacing="1" w:after="100" w:afterAutospacing="1"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listownie</w:t>
      </w:r>
    </w:p>
    <w:p w:rsidR="00E61E1D" w:rsidRPr="00E61E1D" w:rsidRDefault="00E61E1D" w:rsidP="00E61E1D">
      <w:pPr>
        <w:numPr>
          <w:ilvl w:val="0"/>
          <w:numId w:val="1"/>
        </w:numPr>
        <w:shd w:val="clear" w:color="auto" w:fill="FFFFFF"/>
        <w:spacing w:before="100" w:beforeAutospacing="1" w:after="100" w:afterAutospacing="1"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elektronicznie</w:t>
      </w:r>
    </w:p>
    <w:p w:rsidR="00E61E1D" w:rsidRPr="00E61E1D" w:rsidRDefault="00E61E1D" w:rsidP="00E61E1D">
      <w:pPr>
        <w:shd w:val="clear" w:color="auto" w:fill="FFFFFF"/>
        <w:spacing w:before="100" w:beforeAutospacing="1" w:after="0" w:line="240" w:lineRule="auto"/>
        <w:jc w:val="center"/>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Zrealizuj usługę online</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Co powinieneś wiedzieć i kto może skorzystać z usługi</w:t>
      </w:r>
      <w:bookmarkStart w:id="2" w:name="Co_powinieneś_wiedzieć_i_kto_może_skorzy"/>
      <w:bookmarkEnd w:id="2"/>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inwestycje wymagają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Inwestycje związane z korzystaniem z wód co do zasady wymagają uzyskania pozwolenia wodnoprawnego od odpowiedniej jednostki </w:t>
      </w:r>
      <w:hyperlink r:id="rId5" w:tgtFrame="_blank" w:tooltip="Link otworzy się w nowym oknie" w:history="1">
        <w:r w:rsidRPr="00E61E1D">
          <w:rPr>
            <w:rFonts w:ascii="Arial" w:eastAsia="Times New Roman" w:hAnsi="Arial" w:cs="Arial"/>
            <w:color w:val="0063C1"/>
            <w:sz w:val="24"/>
            <w:szCs w:val="24"/>
            <w:u w:val="single"/>
            <w:lang w:eastAsia="pl-PL"/>
          </w:rPr>
          <w:t>Państwowego Gospodarstwa Wodnego Wody Polskie</w:t>
        </w:r>
      </w:hyperlink>
      <w:hyperlink r:id="rId6" w:history="1">
        <w:r w:rsidRPr="00E61E1D">
          <w:rPr>
            <w:rFonts w:ascii="Arial" w:eastAsia="Times New Roman" w:hAnsi="Arial" w:cs="Arial"/>
            <w:color w:val="0063C1"/>
            <w:sz w:val="24"/>
            <w:szCs w:val="24"/>
            <w:u w:val="single"/>
            <w:lang w:eastAsia="pl-PL"/>
          </w:rPr>
          <w:t> </w:t>
        </w:r>
      </w:hyperlink>
      <w:r w:rsidRPr="00E61E1D">
        <w:rPr>
          <w:rFonts w:ascii="Arial" w:eastAsia="Times New Roman" w:hAnsi="Arial" w:cs="Arial"/>
          <w:color w:val="1A1A1A"/>
          <w:sz w:val="24"/>
          <w:szCs w:val="24"/>
          <w:lang w:eastAsia="pl-PL"/>
        </w:rPr>
        <w:t>(</w:t>
      </w:r>
      <w:r w:rsidRPr="00E61E1D">
        <w:rPr>
          <w:rFonts w:ascii="Arial" w:eastAsia="Times New Roman" w:hAnsi="Arial" w:cs="Arial"/>
          <w:b/>
          <w:bCs/>
          <w:color w:val="1A1A1A"/>
          <w:sz w:val="24"/>
          <w:szCs w:val="24"/>
          <w:lang w:eastAsia="pl-PL"/>
        </w:rPr>
        <w:t>Wody Polskie</w:t>
      </w:r>
      <w:r w:rsidRPr="00E61E1D">
        <w:rPr>
          <w:rFonts w:ascii="Arial" w:eastAsia="Times New Roman" w:hAnsi="Arial" w:cs="Arial"/>
          <w:color w:val="1A1A1A"/>
          <w:sz w:val="24"/>
          <w:szCs w:val="24"/>
          <w:lang w:eastAsia="pl-PL"/>
        </w:rPr>
        <w:t>). Te jednostki to </w:t>
      </w:r>
      <w:r w:rsidRPr="00E61E1D">
        <w:rPr>
          <w:rFonts w:ascii="Arial" w:eastAsia="Times New Roman" w:hAnsi="Arial" w:cs="Arial"/>
          <w:b/>
          <w:bCs/>
          <w:color w:val="1A1A1A"/>
          <w:sz w:val="24"/>
          <w:szCs w:val="24"/>
          <w:lang w:eastAsia="pl-PL"/>
        </w:rPr>
        <w:t>nadzory wodne</w:t>
      </w:r>
      <w:r w:rsidRPr="00E61E1D">
        <w:rPr>
          <w:rFonts w:ascii="Arial" w:eastAsia="Times New Roman" w:hAnsi="Arial" w:cs="Arial"/>
          <w:color w:val="1A1A1A"/>
          <w:sz w:val="24"/>
          <w:szCs w:val="24"/>
          <w:lang w:eastAsia="pl-PL"/>
        </w:rPr>
        <w:t> i </w:t>
      </w:r>
      <w:r w:rsidRPr="00E61E1D">
        <w:rPr>
          <w:rFonts w:ascii="Arial" w:eastAsia="Times New Roman" w:hAnsi="Arial" w:cs="Arial"/>
          <w:b/>
          <w:bCs/>
          <w:color w:val="1A1A1A"/>
          <w:sz w:val="24"/>
          <w:szCs w:val="24"/>
          <w:lang w:eastAsia="pl-PL"/>
        </w:rPr>
        <w:t>zarządy zlewni</w:t>
      </w:r>
      <w:r w:rsidRPr="00E61E1D">
        <w:rPr>
          <w:rFonts w:ascii="Arial" w:eastAsia="Times New Roman" w:hAnsi="Arial" w:cs="Arial"/>
          <w:color w:val="1A1A1A"/>
          <w:sz w:val="24"/>
          <w:szCs w:val="24"/>
          <w:lang w:eastAsia="pl-PL"/>
        </w:rPr>
        <w:t xml:space="preserve">. Niektóre czynności i inwestycje </w:t>
      </w:r>
      <w:proofErr w:type="spellStart"/>
      <w:r w:rsidRPr="00E61E1D">
        <w:rPr>
          <w:rFonts w:ascii="Arial" w:eastAsia="Times New Roman" w:hAnsi="Arial" w:cs="Arial"/>
          <w:color w:val="1A1A1A"/>
          <w:sz w:val="24"/>
          <w:szCs w:val="24"/>
          <w:lang w:eastAsia="pl-PL"/>
        </w:rPr>
        <w:t>wystrarczy</w:t>
      </w:r>
      <w:proofErr w:type="spellEnd"/>
      <w:r w:rsidRPr="00E61E1D">
        <w:rPr>
          <w:rFonts w:ascii="Arial" w:eastAsia="Times New Roman" w:hAnsi="Arial" w:cs="Arial"/>
          <w:color w:val="1A1A1A"/>
          <w:sz w:val="24"/>
          <w:szCs w:val="24"/>
          <w:lang w:eastAsia="pl-PL"/>
        </w:rPr>
        <w:t xml:space="preserve"> zgłosić do nadzoru wodnego. Są też takie, które nie wymagają żadnych formalności.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Musisz uzyskać pozwolenie</w:t>
      </w:r>
      <w:r w:rsidRPr="00E61E1D">
        <w:rPr>
          <w:rFonts w:ascii="Arial" w:eastAsia="Times New Roman" w:hAnsi="Arial" w:cs="Arial"/>
          <w:color w:val="1A1A1A"/>
          <w:sz w:val="24"/>
          <w:szCs w:val="24"/>
          <w:lang w:eastAsia="pl-PL"/>
        </w:rPr>
        <w:t> wodnoprawne, jeśli planujesz:</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usługi wodne polegające na zapewnieniu gospodarstwom domowym, podmiotom publicznym oraz przedsiębiorstwom możliwości </w:t>
      </w:r>
      <w:r w:rsidRPr="00E61E1D">
        <w:rPr>
          <w:rFonts w:ascii="Arial" w:eastAsia="Times New Roman" w:hAnsi="Arial" w:cs="Arial"/>
          <w:b/>
          <w:bCs/>
          <w:color w:val="1A1A1A"/>
          <w:sz w:val="24"/>
          <w:szCs w:val="24"/>
          <w:lang w:eastAsia="pl-PL"/>
        </w:rPr>
        <w:t>korzystania z wód</w:t>
      </w:r>
      <w:r w:rsidRPr="00E61E1D">
        <w:rPr>
          <w:rFonts w:ascii="Arial" w:eastAsia="Times New Roman" w:hAnsi="Arial" w:cs="Arial"/>
          <w:color w:val="1A1A1A"/>
          <w:sz w:val="24"/>
          <w:szCs w:val="24"/>
          <w:lang w:eastAsia="pl-PL"/>
        </w:rPr>
        <w:t> w zakresie wykraczającym poza zakres powszechnego korzystania z wód, zwykłego korzystania z wód oraz szczególnego korzystania z wód</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szczególne korzystanie z wód</w:t>
      </w:r>
      <w:r w:rsidRPr="00E61E1D">
        <w:rPr>
          <w:rFonts w:ascii="Arial" w:eastAsia="Times New Roman" w:hAnsi="Arial" w:cs="Arial"/>
          <w:color w:val="1A1A1A"/>
          <w:sz w:val="24"/>
          <w:szCs w:val="24"/>
          <w:lang w:eastAsia="pl-PL"/>
        </w:rPr>
        <w:t>, na przykład odwadnianie gruntów i upraw, nawadnianie gruntów lub upraw. Przy czym będzie to korzystanie wykraczające poza zakres korzystania zwykłego i powszechnego – jednocześnie niemieszczące się w katalogu czynności kwalifikowanych jako usługi wodne</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długotrwałe </w:t>
      </w:r>
      <w:r w:rsidRPr="00E61E1D">
        <w:rPr>
          <w:rFonts w:ascii="Arial" w:eastAsia="Times New Roman" w:hAnsi="Arial" w:cs="Arial"/>
          <w:b/>
          <w:bCs/>
          <w:color w:val="1A1A1A"/>
          <w:sz w:val="24"/>
          <w:szCs w:val="24"/>
          <w:lang w:eastAsia="pl-PL"/>
        </w:rPr>
        <w:t>obniżenie poziomu </w:t>
      </w:r>
      <w:r w:rsidRPr="00E61E1D">
        <w:rPr>
          <w:rFonts w:ascii="Arial" w:eastAsia="Times New Roman" w:hAnsi="Arial" w:cs="Arial"/>
          <w:color w:val="1A1A1A"/>
          <w:sz w:val="24"/>
          <w:szCs w:val="24"/>
          <w:lang w:eastAsia="pl-PL"/>
        </w:rPr>
        <w:t>zwierciadła wody podziemnej</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rekultywację</w:t>
      </w:r>
      <w:r w:rsidRPr="00E61E1D">
        <w:rPr>
          <w:rFonts w:ascii="Arial" w:eastAsia="Times New Roman" w:hAnsi="Arial" w:cs="Arial"/>
          <w:color w:val="1A1A1A"/>
          <w:sz w:val="24"/>
          <w:szCs w:val="24"/>
          <w:lang w:eastAsia="pl-PL"/>
        </w:rPr>
        <w:t> wód powierzchniowych lub wód podziemnych</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wprowadzanie do wód powierzchniowych </w:t>
      </w:r>
      <w:r w:rsidRPr="00E61E1D">
        <w:rPr>
          <w:rFonts w:ascii="Arial" w:eastAsia="Times New Roman" w:hAnsi="Arial" w:cs="Arial"/>
          <w:b/>
          <w:bCs/>
          <w:color w:val="1A1A1A"/>
          <w:sz w:val="24"/>
          <w:szCs w:val="24"/>
          <w:lang w:eastAsia="pl-PL"/>
        </w:rPr>
        <w:t>substancji hamujących rozwój glonów</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w:t>
      </w:r>
      <w:r w:rsidRPr="00E61E1D">
        <w:rPr>
          <w:rFonts w:ascii="Arial" w:eastAsia="Times New Roman" w:hAnsi="Arial" w:cs="Arial"/>
          <w:b/>
          <w:bCs/>
          <w:color w:val="1A1A1A"/>
          <w:sz w:val="24"/>
          <w:szCs w:val="24"/>
          <w:lang w:eastAsia="pl-PL"/>
        </w:rPr>
        <w:t>urządzeń wodnych</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regulację</w:t>
      </w:r>
      <w:r w:rsidRPr="00E61E1D">
        <w:rPr>
          <w:rFonts w:ascii="Arial" w:eastAsia="Times New Roman" w:hAnsi="Arial" w:cs="Arial"/>
          <w:color w:val="1A1A1A"/>
          <w:sz w:val="24"/>
          <w:szCs w:val="24"/>
          <w:lang w:eastAsia="pl-PL"/>
        </w:rPr>
        <w:t> wód, zabudowę potoków górskich oraz kształtowanie nowych koryt cieków naturalnych (na przykład rzek, strumieni, potoków)</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lastRenderedPageBreak/>
        <w:t>zmianę ukształtowania</w:t>
      </w:r>
      <w:r w:rsidRPr="00E61E1D">
        <w:rPr>
          <w:rFonts w:ascii="Arial" w:eastAsia="Times New Roman" w:hAnsi="Arial" w:cs="Arial"/>
          <w:color w:val="1A1A1A"/>
          <w:sz w:val="24"/>
          <w:szCs w:val="24"/>
          <w:lang w:eastAsia="pl-PL"/>
        </w:rPr>
        <w:t> terenu na gruntach przylegających do wód, mającą wpływ na warunki przepływu wód</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prowadzenie</w:t>
      </w:r>
      <w:r w:rsidRPr="00E61E1D">
        <w:rPr>
          <w:rFonts w:ascii="Arial" w:eastAsia="Times New Roman" w:hAnsi="Arial" w:cs="Arial"/>
          <w:b/>
          <w:bCs/>
          <w:color w:val="1A1A1A"/>
          <w:sz w:val="24"/>
          <w:szCs w:val="24"/>
          <w:lang w:eastAsia="pl-PL"/>
        </w:rPr>
        <w:t> przez wody powierzchniowe płynące oraz przez wały</w:t>
      </w:r>
      <w:r w:rsidRPr="00E61E1D">
        <w:rPr>
          <w:rFonts w:ascii="Arial" w:eastAsia="Times New Roman" w:hAnsi="Arial" w:cs="Arial"/>
          <w:color w:val="1A1A1A"/>
          <w:sz w:val="24"/>
          <w:szCs w:val="24"/>
          <w:lang w:eastAsia="pl-PL"/>
        </w:rPr>
        <w:t> przeciwpowodziowe obiektów mostowych, rurociągów, przewodów w rurociągach osłonowych lub przepustów</w:t>
      </w:r>
    </w:p>
    <w:p w:rsidR="00E61E1D" w:rsidRPr="00E61E1D" w:rsidRDefault="00E61E1D" w:rsidP="00E61E1D">
      <w:pPr>
        <w:numPr>
          <w:ilvl w:val="0"/>
          <w:numId w:val="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prowadzenie </w:t>
      </w:r>
      <w:r w:rsidRPr="00E61E1D">
        <w:rPr>
          <w:rFonts w:ascii="Arial" w:eastAsia="Times New Roman" w:hAnsi="Arial" w:cs="Arial"/>
          <w:b/>
          <w:bCs/>
          <w:color w:val="1A1A1A"/>
          <w:sz w:val="24"/>
          <w:szCs w:val="24"/>
          <w:lang w:eastAsia="pl-PL"/>
        </w:rPr>
        <w:t>przez śródlądowe drogi wodne oraz przez wały</w:t>
      </w:r>
      <w:r w:rsidRPr="00E61E1D">
        <w:rPr>
          <w:rFonts w:ascii="Arial" w:eastAsia="Times New Roman" w:hAnsi="Arial" w:cs="Arial"/>
          <w:color w:val="1A1A1A"/>
          <w:sz w:val="24"/>
          <w:szCs w:val="24"/>
          <w:lang w:eastAsia="pl-PL"/>
        </w:rPr>
        <w:t> przeciwpowodziowe napowietrznych linii energetycznych i telekomunikacyjnych.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Uwaga!</w:t>
      </w:r>
      <w:r w:rsidRPr="00E61E1D">
        <w:rPr>
          <w:rFonts w:ascii="Arial" w:eastAsia="Times New Roman" w:hAnsi="Arial" w:cs="Arial"/>
          <w:color w:val="1A1A1A"/>
          <w:sz w:val="24"/>
          <w:szCs w:val="24"/>
          <w:lang w:eastAsia="pl-PL"/>
        </w:rPr>
        <w:t> Jeżeli nie jesteś pewien, czy planowana inwestycja wymaga pozwolenia wodnoprawnego lub zgłoszenia wodnoprawnego, skontaktuj się z </w:t>
      </w:r>
      <w:r w:rsidRPr="00E61E1D">
        <w:rPr>
          <w:rFonts w:ascii="Arial" w:eastAsia="Times New Roman" w:hAnsi="Arial" w:cs="Arial"/>
          <w:b/>
          <w:bCs/>
          <w:color w:val="1A1A1A"/>
          <w:sz w:val="24"/>
          <w:szCs w:val="24"/>
          <w:lang w:eastAsia="pl-PL"/>
        </w:rPr>
        <w:t>nadzorem wodnym</w:t>
      </w:r>
      <w:r w:rsidRPr="00E61E1D">
        <w:rPr>
          <w:rFonts w:ascii="Arial" w:eastAsia="Times New Roman" w:hAnsi="Arial" w:cs="Arial"/>
          <w:color w:val="1A1A1A"/>
          <w:sz w:val="24"/>
          <w:szCs w:val="24"/>
          <w:lang w:eastAsia="pl-PL"/>
        </w:rPr>
        <w:t>, który jest najbliżej miejsca, gdzie planujesz inwestycję.</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urządzenia wodne wymagają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Musisz uzyskać pozwolenie wodnoprawne jeśli planujesz wykonać:</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urządzenia lub budowle </w:t>
      </w:r>
      <w:r w:rsidRPr="00E61E1D">
        <w:rPr>
          <w:rFonts w:ascii="Arial" w:eastAsia="Times New Roman" w:hAnsi="Arial" w:cs="Arial"/>
          <w:b/>
          <w:bCs/>
          <w:color w:val="1A1A1A"/>
          <w:sz w:val="24"/>
          <w:szCs w:val="24"/>
          <w:lang w:eastAsia="pl-PL"/>
        </w:rPr>
        <w:t>piętrzące, przeciwpowodziowe i regulacyjne</w:t>
      </w:r>
      <w:r w:rsidRPr="00E61E1D">
        <w:rPr>
          <w:rFonts w:ascii="Arial" w:eastAsia="Times New Roman" w:hAnsi="Arial" w:cs="Arial"/>
          <w:color w:val="1A1A1A"/>
          <w:sz w:val="24"/>
          <w:szCs w:val="24"/>
          <w:lang w:eastAsia="pl-PL"/>
        </w:rPr>
        <w:t>, a także kanały i rowy</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sztuczne zbiorniki </w:t>
      </w:r>
      <w:r w:rsidRPr="00E61E1D">
        <w:rPr>
          <w:rFonts w:ascii="Arial" w:eastAsia="Times New Roman" w:hAnsi="Arial" w:cs="Arial"/>
          <w:color w:val="1A1A1A"/>
          <w:sz w:val="24"/>
          <w:szCs w:val="24"/>
          <w:lang w:eastAsia="pl-PL"/>
        </w:rPr>
        <w:t>usytuowane na wodach płynących oraz obiekty związane z tymi zbiornikami</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stawy</w:t>
      </w:r>
      <w:r w:rsidRPr="00E61E1D">
        <w:rPr>
          <w:rFonts w:ascii="Arial" w:eastAsia="Times New Roman" w:hAnsi="Arial" w:cs="Arial"/>
          <w:color w:val="1A1A1A"/>
          <w:sz w:val="24"/>
          <w:szCs w:val="24"/>
          <w:lang w:eastAsia="pl-PL"/>
        </w:rPr>
        <w:t>, w szczególności stawy rybne oraz stawy przeznaczone do oczyszczania ścieków albo rekreacji (z wyłączeniem stawów o powierzchni nieprzekraczającej 5000 metrów kwadratowych i głębokości nieprzekraczającej 3 metry od naturalnej powierzchni terenu – te wymagają zgłoszenia wodnoprawnego). Stawy objęte obowiązkiem pozwolenia nie mogą być napełniane w ramach usług wodnych, a wyłącznie wodami opadowymi lub roztopowymi lub wodami gruntowymi. Zasięg oddziaływania takiego stawu nie może wykraczać poza granice terenu, którego zakład jest właścicielem</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obiekty służące </w:t>
      </w:r>
      <w:r w:rsidRPr="00E61E1D">
        <w:rPr>
          <w:rFonts w:ascii="Arial" w:eastAsia="Times New Roman" w:hAnsi="Arial" w:cs="Arial"/>
          <w:b/>
          <w:bCs/>
          <w:color w:val="1A1A1A"/>
          <w:sz w:val="24"/>
          <w:szCs w:val="24"/>
          <w:lang w:eastAsia="pl-PL"/>
        </w:rPr>
        <w:t>do ujmowania wód</w:t>
      </w:r>
      <w:r w:rsidRPr="00E61E1D">
        <w:rPr>
          <w:rFonts w:ascii="Arial" w:eastAsia="Times New Roman" w:hAnsi="Arial" w:cs="Arial"/>
          <w:color w:val="1A1A1A"/>
          <w:sz w:val="24"/>
          <w:szCs w:val="24"/>
          <w:lang w:eastAsia="pl-PL"/>
        </w:rPr>
        <w:t> powierzchniowych oraz wód podziemnych</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obiekty </w:t>
      </w:r>
      <w:r w:rsidRPr="00E61E1D">
        <w:rPr>
          <w:rFonts w:ascii="Arial" w:eastAsia="Times New Roman" w:hAnsi="Arial" w:cs="Arial"/>
          <w:b/>
          <w:bCs/>
          <w:color w:val="1A1A1A"/>
          <w:sz w:val="24"/>
          <w:szCs w:val="24"/>
          <w:lang w:eastAsia="pl-PL"/>
        </w:rPr>
        <w:t>energetyki wodnej</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wyloty</w:t>
      </w:r>
      <w:r w:rsidRPr="00E61E1D">
        <w:rPr>
          <w:rFonts w:ascii="Arial" w:eastAsia="Times New Roman" w:hAnsi="Arial" w:cs="Arial"/>
          <w:color w:val="1A1A1A"/>
          <w:sz w:val="24"/>
          <w:szCs w:val="24"/>
          <w:lang w:eastAsia="pl-PL"/>
        </w:rPr>
        <w:t> urządzeń kanalizacyjnych służące do wprowadzania ścieków do wód, ziemi lub do urządzeń wodnych oraz wyloty służące do wprowadzania wody do wód, ziemi lub do urządzeń wodnych</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stałe urządzenia służące </w:t>
      </w:r>
      <w:r w:rsidRPr="00E61E1D">
        <w:rPr>
          <w:rFonts w:ascii="Arial" w:eastAsia="Times New Roman" w:hAnsi="Arial" w:cs="Arial"/>
          <w:b/>
          <w:bCs/>
          <w:color w:val="1A1A1A"/>
          <w:sz w:val="24"/>
          <w:szCs w:val="24"/>
          <w:lang w:eastAsia="pl-PL"/>
        </w:rPr>
        <w:t>do połowu</w:t>
      </w:r>
      <w:r w:rsidRPr="00E61E1D">
        <w:rPr>
          <w:rFonts w:ascii="Arial" w:eastAsia="Times New Roman" w:hAnsi="Arial" w:cs="Arial"/>
          <w:color w:val="1A1A1A"/>
          <w:sz w:val="24"/>
          <w:szCs w:val="24"/>
          <w:lang w:eastAsia="pl-PL"/>
        </w:rPr>
        <w:t> </w:t>
      </w:r>
      <w:r w:rsidRPr="00E61E1D">
        <w:rPr>
          <w:rFonts w:ascii="Arial" w:eastAsia="Times New Roman" w:hAnsi="Arial" w:cs="Arial"/>
          <w:b/>
          <w:bCs/>
          <w:color w:val="1A1A1A"/>
          <w:sz w:val="24"/>
          <w:szCs w:val="24"/>
          <w:lang w:eastAsia="pl-PL"/>
        </w:rPr>
        <w:t>ryb</w:t>
      </w:r>
      <w:r w:rsidRPr="00E61E1D">
        <w:rPr>
          <w:rFonts w:ascii="Arial" w:eastAsia="Times New Roman" w:hAnsi="Arial" w:cs="Arial"/>
          <w:color w:val="1A1A1A"/>
          <w:sz w:val="24"/>
          <w:szCs w:val="24"/>
          <w:lang w:eastAsia="pl-PL"/>
        </w:rPr>
        <w:t> lub do pozyskiwania innych organizmów wodnych</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urządzenia służące </w:t>
      </w:r>
      <w:r w:rsidRPr="00E61E1D">
        <w:rPr>
          <w:rFonts w:ascii="Arial" w:eastAsia="Times New Roman" w:hAnsi="Arial" w:cs="Arial"/>
          <w:b/>
          <w:bCs/>
          <w:color w:val="1A1A1A"/>
          <w:sz w:val="24"/>
          <w:szCs w:val="24"/>
          <w:lang w:eastAsia="pl-PL"/>
        </w:rPr>
        <w:t>do chowu ryb</w:t>
      </w:r>
      <w:r w:rsidRPr="00E61E1D">
        <w:rPr>
          <w:rFonts w:ascii="Arial" w:eastAsia="Times New Roman" w:hAnsi="Arial" w:cs="Arial"/>
          <w:color w:val="1A1A1A"/>
          <w:sz w:val="24"/>
          <w:szCs w:val="24"/>
          <w:lang w:eastAsia="pl-PL"/>
        </w:rPr>
        <w:t> lub innych organizmów wodnych w wodach powierzchniowych</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mury oporowe, </w:t>
      </w:r>
      <w:r w:rsidRPr="00E61E1D">
        <w:rPr>
          <w:rFonts w:ascii="Arial" w:eastAsia="Times New Roman" w:hAnsi="Arial" w:cs="Arial"/>
          <w:b/>
          <w:bCs/>
          <w:color w:val="1A1A1A"/>
          <w:sz w:val="24"/>
          <w:szCs w:val="24"/>
          <w:lang w:eastAsia="pl-PL"/>
        </w:rPr>
        <w:t>bulwary, nabrzeża, mola</w:t>
      </w:r>
      <w:r w:rsidRPr="00E61E1D">
        <w:rPr>
          <w:rFonts w:ascii="Arial" w:eastAsia="Times New Roman" w:hAnsi="Arial" w:cs="Arial"/>
          <w:color w:val="1A1A1A"/>
          <w:sz w:val="24"/>
          <w:szCs w:val="24"/>
          <w:lang w:eastAsia="pl-PL"/>
        </w:rPr>
        <w:t>, pomosty i przystanie</w:t>
      </w:r>
    </w:p>
    <w:p w:rsidR="00E61E1D" w:rsidRPr="00E61E1D" w:rsidRDefault="00E61E1D" w:rsidP="00E61E1D">
      <w:pPr>
        <w:numPr>
          <w:ilvl w:val="0"/>
          <w:numId w:val="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stałe urządzenia służące do dokonywania </w:t>
      </w:r>
      <w:r w:rsidRPr="00E61E1D">
        <w:rPr>
          <w:rFonts w:ascii="Arial" w:eastAsia="Times New Roman" w:hAnsi="Arial" w:cs="Arial"/>
          <w:b/>
          <w:bCs/>
          <w:color w:val="1A1A1A"/>
          <w:sz w:val="24"/>
          <w:szCs w:val="24"/>
          <w:lang w:eastAsia="pl-PL"/>
        </w:rPr>
        <w:t>przewozów</w:t>
      </w:r>
      <w:r w:rsidRPr="00E61E1D">
        <w:rPr>
          <w:rFonts w:ascii="Arial" w:eastAsia="Times New Roman" w:hAnsi="Arial" w:cs="Arial"/>
          <w:color w:val="1A1A1A"/>
          <w:sz w:val="24"/>
          <w:szCs w:val="24"/>
          <w:lang w:eastAsia="pl-PL"/>
        </w:rPr>
        <w:t> międzybrzegowych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Ważne!</w:t>
      </w:r>
      <w:r w:rsidRPr="00E61E1D">
        <w:rPr>
          <w:rFonts w:ascii="Arial" w:eastAsia="Times New Roman" w:hAnsi="Arial" w:cs="Arial"/>
          <w:color w:val="1A1A1A"/>
          <w:sz w:val="24"/>
          <w:szCs w:val="24"/>
          <w:lang w:eastAsia="pl-PL"/>
        </w:rPr>
        <w:t> Nadzór wodny może zakwalifikować jako urządzenia wodne również inne urządzenia lub budowle służące do kształtowania zasobów wodnych lub korzystania z tych zasobów.</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czynności i urządzenia mogą wymagać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lastRenderedPageBreak/>
        <w:t>W przypadku niektórych inwestycji decyzję, czy pozwolenie jest wymagane, podejmuje właściwa jednostka Wód Polskich.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Możesz potrzebować pozwolenia</w:t>
      </w:r>
      <w:r w:rsidRPr="00E61E1D">
        <w:rPr>
          <w:rFonts w:ascii="Arial" w:eastAsia="Times New Roman" w:hAnsi="Arial" w:cs="Arial"/>
          <w:color w:val="1A1A1A"/>
          <w:sz w:val="24"/>
          <w:szCs w:val="24"/>
          <w:lang w:eastAsia="pl-PL"/>
        </w:rPr>
        <w:t> wodnoprawnego na:</w:t>
      </w:r>
    </w:p>
    <w:p w:rsidR="00E61E1D" w:rsidRPr="00E61E1D" w:rsidRDefault="00E61E1D" w:rsidP="00E61E1D">
      <w:pPr>
        <w:numPr>
          <w:ilvl w:val="0"/>
          <w:numId w:val="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urządzeń </w:t>
      </w:r>
      <w:r w:rsidRPr="00E61E1D">
        <w:rPr>
          <w:rFonts w:ascii="Arial" w:eastAsia="Times New Roman" w:hAnsi="Arial" w:cs="Arial"/>
          <w:b/>
          <w:bCs/>
          <w:color w:val="1A1A1A"/>
          <w:sz w:val="24"/>
          <w:szCs w:val="24"/>
          <w:lang w:eastAsia="pl-PL"/>
        </w:rPr>
        <w:t>melioracji</w:t>
      </w:r>
      <w:r w:rsidRPr="00E61E1D">
        <w:rPr>
          <w:rFonts w:ascii="Arial" w:eastAsia="Times New Roman" w:hAnsi="Arial" w:cs="Arial"/>
          <w:color w:val="1A1A1A"/>
          <w:sz w:val="24"/>
          <w:szCs w:val="24"/>
          <w:lang w:eastAsia="pl-PL"/>
        </w:rPr>
        <w:t> wodnych niezaliczonych do urządzeń wodnych</w:t>
      </w:r>
    </w:p>
    <w:p w:rsidR="00E61E1D" w:rsidRPr="00E61E1D" w:rsidRDefault="00E61E1D" w:rsidP="00E61E1D">
      <w:pPr>
        <w:numPr>
          <w:ilvl w:val="0"/>
          <w:numId w:val="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obiektów mostowych, rurociągów, linii energetycznych, linii telekomunikacyjnych oraz innych urządzeń wraz z infrastrukturą towarzyszącą prowadzonych </w:t>
      </w:r>
      <w:r w:rsidRPr="00E61E1D">
        <w:rPr>
          <w:rFonts w:ascii="Arial" w:eastAsia="Times New Roman" w:hAnsi="Arial" w:cs="Arial"/>
          <w:b/>
          <w:bCs/>
          <w:color w:val="1A1A1A"/>
          <w:sz w:val="24"/>
          <w:szCs w:val="24"/>
          <w:lang w:eastAsia="pl-PL"/>
        </w:rPr>
        <w:t>przez wody powierzchniowe oraz przez wały przeciwpowodziowe</w:t>
      </w:r>
    </w:p>
    <w:p w:rsidR="00E61E1D" w:rsidRPr="00E61E1D" w:rsidRDefault="00E61E1D" w:rsidP="00E61E1D">
      <w:pPr>
        <w:numPr>
          <w:ilvl w:val="0"/>
          <w:numId w:val="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roboty w wodach oraz inne roboty, które mogą być </w:t>
      </w:r>
      <w:r w:rsidRPr="00E61E1D">
        <w:rPr>
          <w:rFonts w:ascii="Arial" w:eastAsia="Times New Roman" w:hAnsi="Arial" w:cs="Arial"/>
          <w:b/>
          <w:bCs/>
          <w:color w:val="1A1A1A"/>
          <w:sz w:val="24"/>
          <w:szCs w:val="24"/>
          <w:lang w:eastAsia="pl-PL"/>
        </w:rPr>
        <w:t>przyczyną zmiany naturalnych przepływów</w:t>
      </w:r>
      <w:r w:rsidRPr="00E61E1D">
        <w:rPr>
          <w:rFonts w:ascii="Arial" w:eastAsia="Times New Roman" w:hAnsi="Arial" w:cs="Arial"/>
          <w:color w:val="1A1A1A"/>
          <w:sz w:val="24"/>
          <w:szCs w:val="24"/>
          <w:lang w:eastAsia="pl-PL"/>
        </w:rPr>
        <w:t> wód, stanu wód stojących i stanu wód podziemnych poza granicami nieruchomości gruntowej, na której są prowadzone te roboty</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Również odbudowa, rozbudowa, nadbudowa, przebudowa, rozbiórka lub likwidacja tych urządzeń może wymagać pozwolenia wodnoprawnego. Wyjątkiem będą roboty związane z utrzymaniem tych urządzeń wodnych.</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inwestycje na obszarach szczególnego zagrożenia powodzią wymagają pozwolenia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Potrzebujesz pozwolenia wodnoprawnego, jeśli na obszarach szczególnego zagrożenia powodzią planujesz:</w:t>
      </w:r>
    </w:p>
    <w:p w:rsidR="00E61E1D" w:rsidRPr="00E61E1D" w:rsidRDefault="00E61E1D" w:rsidP="00E61E1D">
      <w:pPr>
        <w:numPr>
          <w:ilvl w:val="0"/>
          <w:numId w:val="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lokalizowanie nowych przedsięwzięć mogących </w:t>
      </w:r>
      <w:r w:rsidRPr="00E61E1D">
        <w:rPr>
          <w:rFonts w:ascii="Arial" w:eastAsia="Times New Roman" w:hAnsi="Arial" w:cs="Arial"/>
          <w:b/>
          <w:bCs/>
          <w:color w:val="1A1A1A"/>
          <w:sz w:val="24"/>
          <w:szCs w:val="24"/>
          <w:lang w:eastAsia="pl-PL"/>
        </w:rPr>
        <w:t>znacząco oddziaływać na środowisko</w:t>
      </w:r>
      <w:r w:rsidRPr="00E61E1D">
        <w:rPr>
          <w:rFonts w:ascii="Arial" w:eastAsia="Times New Roman" w:hAnsi="Arial" w:cs="Arial"/>
          <w:color w:val="1A1A1A"/>
          <w:sz w:val="24"/>
          <w:szCs w:val="24"/>
          <w:lang w:eastAsia="pl-PL"/>
        </w:rPr>
        <w:t> lub nowych obiektów budowlanych</w:t>
      </w:r>
    </w:p>
    <w:p w:rsidR="00E61E1D" w:rsidRPr="00E61E1D" w:rsidRDefault="00E61E1D" w:rsidP="00E61E1D">
      <w:pPr>
        <w:numPr>
          <w:ilvl w:val="0"/>
          <w:numId w:val="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gromadzenie ścieków, środków chemicznych, a także innych materiałów, które mogą </w:t>
      </w:r>
      <w:r w:rsidRPr="00E61E1D">
        <w:rPr>
          <w:rFonts w:ascii="Arial" w:eastAsia="Times New Roman" w:hAnsi="Arial" w:cs="Arial"/>
          <w:b/>
          <w:bCs/>
          <w:color w:val="1A1A1A"/>
          <w:sz w:val="24"/>
          <w:szCs w:val="24"/>
          <w:lang w:eastAsia="pl-PL"/>
        </w:rPr>
        <w:t>zanieczyścić wody</w:t>
      </w:r>
      <w:r w:rsidRPr="00E61E1D">
        <w:rPr>
          <w:rFonts w:ascii="Arial" w:eastAsia="Times New Roman" w:hAnsi="Arial" w:cs="Arial"/>
          <w:color w:val="1A1A1A"/>
          <w:sz w:val="24"/>
          <w:szCs w:val="24"/>
          <w:lang w:eastAsia="pl-PL"/>
        </w:rPr>
        <w:t>, oraz prowadzenie na tych obszarach przetwarzania odpadów, w szczególności ich składowania (pamiętaj, że wcześniej musisz uzyskać </w:t>
      </w:r>
      <w:r w:rsidRPr="00E61E1D">
        <w:rPr>
          <w:rFonts w:ascii="Arial" w:eastAsia="Times New Roman" w:hAnsi="Arial" w:cs="Arial"/>
          <w:b/>
          <w:bCs/>
          <w:color w:val="1A1A1A"/>
          <w:sz w:val="24"/>
          <w:szCs w:val="24"/>
          <w:lang w:eastAsia="pl-PL"/>
        </w:rPr>
        <w:t>decyzję zwalniającą z zakazu </w:t>
      </w:r>
      <w:r w:rsidRPr="00E61E1D">
        <w:rPr>
          <w:rFonts w:ascii="Arial" w:eastAsia="Times New Roman" w:hAnsi="Arial" w:cs="Arial"/>
          <w:color w:val="1A1A1A"/>
          <w:sz w:val="24"/>
          <w:szCs w:val="24"/>
          <w:lang w:eastAsia="pl-PL"/>
        </w:rPr>
        <w:t>takich działań).</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odpowiedniej jednostce Wód Polskich dowiesz się, czy inwestycja znajduje się na terenach szczególnego zagrożenia powodzią. W tym celu możesz też skorzystać z map </w:t>
      </w:r>
      <w:proofErr w:type="spellStart"/>
      <w:r w:rsidRPr="00E61E1D">
        <w:rPr>
          <w:rFonts w:ascii="Arial" w:eastAsia="Times New Roman" w:hAnsi="Arial" w:cs="Arial"/>
          <w:color w:val="1A1A1A"/>
          <w:sz w:val="24"/>
          <w:szCs w:val="24"/>
          <w:lang w:eastAsia="pl-PL"/>
        </w:rPr>
        <w:fldChar w:fldCharType="begin"/>
      </w:r>
      <w:r w:rsidRPr="00E61E1D">
        <w:rPr>
          <w:rFonts w:ascii="Arial" w:eastAsia="Times New Roman" w:hAnsi="Arial" w:cs="Arial"/>
          <w:color w:val="1A1A1A"/>
          <w:sz w:val="24"/>
          <w:szCs w:val="24"/>
          <w:lang w:eastAsia="pl-PL"/>
        </w:rPr>
        <w:instrText xml:space="preserve"> HYPERLINK "https://isok.gov.pl/hydroportal.html" \o "Link otworzy się w nowym oknie" \t "_blank" </w:instrText>
      </w:r>
      <w:r w:rsidRPr="00E61E1D">
        <w:rPr>
          <w:rFonts w:ascii="Arial" w:eastAsia="Times New Roman" w:hAnsi="Arial" w:cs="Arial"/>
          <w:color w:val="1A1A1A"/>
          <w:sz w:val="24"/>
          <w:szCs w:val="24"/>
          <w:lang w:eastAsia="pl-PL"/>
        </w:rPr>
        <w:fldChar w:fldCharType="separate"/>
      </w:r>
      <w:r w:rsidRPr="00E61E1D">
        <w:rPr>
          <w:rFonts w:ascii="Arial" w:eastAsia="Times New Roman" w:hAnsi="Arial" w:cs="Arial"/>
          <w:color w:val="0063C1"/>
          <w:sz w:val="24"/>
          <w:szCs w:val="24"/>
          <w:u w:val="single"/>
          <w:lang w:eastAsia="pl-PL"/>
        </w:rPr>
        <w:t>Hydroportalu</w:t>
      </w:r>
      <w:proofErr w:type="spellEnd"/>
      <w:r w:rsidRPr="00E61E1D">
        <w:rPr>
          <w:rFonts w:ascii="Arial" w:eastAsia="Times New Roman" w:hAnsi="Arial" w:cs="Arial"/>
          <w:color w:val="1A1A1A"/>
          <w:sz w:val="24"/>
          <w:szCs w:val="24"/>
          <w:lang w:eastAsia="pl-PL"/>
        </w:rPr>
        <w:fldChar w:fldCharType="end"/>
      </w:r>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inwestycje wymagają zgłoszenia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Realizacja niektórych przedsięwzięć wymaga zgłoszenia wodnoprawnego, zamiast uzyskania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Sprawdź,</w:t>
      </w:r>
      <w:hyperlink r:id="rId7" w:tgtFrame="_blank" w:tooltip="Link otworzy się w nowym oknie" w:history="1">
        <w:r w:rsidRPr="00E61E1D">
          <w:rPr>
            <w:rFonts w:ascii="Arial" w:eastAsia="Times New Roman" w:hAnsi="Arial" w:cs="Arial"/>
            <w:color w:val="0063C1"/>
            <w:sz w:val="24"/>
            <w:szCs w:val="24"/>
            <w:u w:val="single"/>
            <w:lang w:eastAsia="pl-PL"/>
          </w:rPr>
          <w:t> jakie przedsięwzięcia wystarczy zgłosić</w:t>
        </w:r>
      </w:hyperlink>
      <w:r w:rsidRPr="00E61E1D">
        <w:rPr>
          <w:rFonts w:ascii="Arial" w:eastAsia="Times New Roman" w:hAnsi="Arial" w:cs="Arial"/>
          <w:i/>
          <w:iCs/>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chcesz zrealizować przedsięwzięcie, które wymaga pozwolenia wodnoprawnego i zgłoszenia wodnoprawnego, to odpowiednia jednostka Wód Polskich załatwi twoją sprawę w ramach jednego postępowania. Zakończy się ono wydaniem pozwolenia wodnoprawnego.</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lastRenderedPageBreak/>
        <w:t>Które inwestycje nie wymagają zgłoszenia wodnoprawnego ani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 musisz załatwiać </w:t>
      </w:r>
      <w:r w:rsidRPr="00E61E1D">
        <w:rPr>
          <w:rFonts w:ascii="Arial" w:eastAsia="Times New Roman" w:hAnsi="Arial" w:cs="Arial"/>
          <w:b/>
          <w:bCs/>
          <w:color w:val="1A1A1A"/>
          <w:sz w:val="24"/>
          <w:szCs w:val="24"/>
          <w:lang w:eastAsia="pl-PL"/>
        </w:rPr>
        <w:t>żadnych formalności</w:t>
      </w:r>
      <w:r w:rsidRPr="00E61E1D">
        <w:rPr>
          <w:rFonts w:ascii="Arial" w:eastAsia="Times New Roman" w:hAnsi="Arial" w:cs="Arial"/>
          <w:color w:val="1A1A1A"/>
          <w:sz w:val="24"/>
          <w:szCs w:val="24"/>
          <w:lang w:eastAsia="pl-PL"/>
        </w:rPr>
        <w:t>, jeśli planujesz:</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uprawianie żeglugi na śródlądowych drogach wodnych</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holowanie oraz spław drewna</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wycinanie roślin z wód lub brzegu w związku z utrzymywaniem wód, śródlądowych dróg wodnych oraz remontem urządzeń wodnych</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pilnych prac zabezpieczających w okresie powodzi</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urządzeń wodnych do poboru wód podziemnych na potrzeby zwykłego korzystania z wód z ujęć o głębokości do 30 metrów</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rybackie korzystanie ze śródlądowych wód powierzchniowych</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pobór wód powierzchniowych lub wód podziemnych w ilości średniorocznie nieprzekraczającej 5 metrów sześciennych na dobę oraz wprowadzanie ścieków do wód lub do ziemi w ilości nieprzekraczającej łącznie 5 metrów sześciennych na dobę, na potrzeby zwykłego korzystania z wód</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pobór i odprowadzanie wód w związku z wykonywaniem odwiertów lub otworów strzałowych przy użyciu płuczki wodnej na cele badań sejsmicznych</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odbudowa, rozbudowa, przebudowa lub rozbiórka urządzeń pomiarowych służb państwowych</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wyznaczanie szlaku turystycznego pieszego lub rowerowego oraz budowa, przebudowa lub remont drogi rowerowej, z wyjątkiem prowadzenia dróg rowerowych przez wody powierzchniowe</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zatrzymywanie wody w rowach, jeżeli zasięg oddziaływania nie wykracza poza granice terenu, którego zakład jest właścicielem</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hamowanie odpływu wody z obiektów drenarskich, jeżeli zasięg oddziaływania nie wykracza poza granice terenu, którego zakład jest właścicielem</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przechwytywanie wód opadowych lub roztopowych za pomocą urządzeń melioracji wodnych, jeżeli zasięg oddziaływania nie wykracza poza granice terenu, którego zakład jest właścicielem</w:t>
      </w:r>
    </w:p>
    <w:p w:rsidR="00E61E1D" w:rsidRPr="00E61E1D" w:rsidRDefault="00E61E1D" w:rsidP="00E61E1D">
      <w:pPr>
        <w:numPr>
          <w:ilvl w:val="0"/>
          <w:numId w:val="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lokalizowanie, na okres do 180 dni, tymczasowych obiektów budowlanych na obszarach szczególnego zagrożenia powodzią. </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 uzyskać przyrzeczenie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Przed uzyskaniem pozwolenia wodnoprawnego możesz złożyć wniosek o wydanie przyrzeczenia jego wydania. Taka </w:t>
      </w:r>
      <w:r w:rsidRPr="00E61E1D">
        <w:rPr>
          <w:rFonts w:ascii="Arial" w:eastAsia="Times New Roman" w:hAnsi="Arial" w:cs="Arial"/>
          <w:b/>
          <w:bCs/>
          <w:color w:val="1A1A1A"/>
          <w:sz w:val="24"/>
          <w:szCs w:val="24"/>
          <w:lang w:eastAsia="pl-PL"/>
        </w:rPr>
        <w:t>promesa</w:t>
      </w:r>
      <w:r w:rsidRPr="00E61E1D">
        <w:rPr>
          <w:rFonts w:ascii="Arial" w:eastAsia="Times New Roman" w:hAnsi="Arial" w:cs="Arial"/>
          <w:color w:val="1A1A1A"/>
          <w:sz w:val="24"/>
          <w:szCs w:val="24"/>
          <w:lang w:eastAsia="pl-PL"/>
        </w:rPr>
        <w:t> wydawana jest na co najmniej </w:t>
      </w:r>
      <w:r w:rsidRPr="00E61E1D">
        <w:rPr>
          <w:rFonts w:ascii="Arial" w:eastAsia="Times New Roman" w:hAnsi="Arial" w:cs="Arial"/>
          <w:b/>
          <w:bCs/>
          <w:color w:val="1A1A1A"/>
          <w:sz w:val="24"/>
          <w:szCs w:val="24"/>
          <w:lang w:eastAsia="pl-PL"/>
        </w:rPr>
        <w:t>rok</w:t>
      </w:r>
      <w:r w:rsidRPr="00E61E1D">
        <w:rPr>
          <w:rFonts w:ascii="Arial" w:eastAsia="Times New Roman" w:hAnsi="Arial" w:cs="Arial"/>
          <w:color w:val="1A1A1A"/>
          <w:sz w:val="24"/>
          <w:szCs w:val="24"/>
          <w:lang w:eastAsia="pl-PL"/>
        </w:rPr>
        <w:t>. W okresie jej ważności, jednostka Wód Polskich nie może odmówić ci wydania pozwolenia wodnoprawnego ani udzielić takiego pozwolenia innemu zakładowi. Zasady uzyskania przyrzeczenia są podobne do uzyskania pozwolenia wodnoprawnego.</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Kto otrzyma pozwolenie wodnoprawne, jeśli jest kilku wnioskodawców</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Jeżeli razem z tobą o pozwolenie wodnoprawne ubiega się </w:t>
      </w:r>
      <w:r w:rsidRPr="00E61E1D">
        <w:rPr>
          <w:rFonts w:ascii="Arial" w:eastAsia="Times New Roman" w:hAnsi="Arial" w:cs="Arial"/>
          <w:b/>
          <w:bCs/>
          <w:color w:val="1A1A1A"/>
          <w:sz w:val="24"/>
          <w:szCs w:val="24"/>
          <w:lang w:eastAsia="pl-PL"/>
        </w:rPr>
        <w:t>kilka zakładów</w:t>
      </w:r>
      <w:r w:rsidRPr="00E61E1D">
        <w:rPr>
          <w:rFonts w:ascii="Arial" w:eastAsia="Times New Roman" w:hAnsi="Arial" w:cs="Arial"/>
          <w:color w:val="1A1A1A"/>
          <w:sz w:val="24"/>
          <w:szCs w:val="24"/>
          <w:lang w:eastAsia="pl-PL"/>
        </w:rPr>
        <w:t>, których działalność wzajemnie się wyklucza z powodu stanu zasobów wodnych, </w:t>
      </w:r>
      <w:r w:rsidRPr="00E61E1D">
        <w:rPr>
          <w:rFonts w:ascii="Arial" w:eastAsia="Times New Roman" w:hAnsi="Arial" w:cs="Arial"/>
          <w:b/>
          <w:bCs/>
          <w:color w:val="1A1A1A"/>
          <w:sz w:val="24"/>
          <w:szCs w:val="24"/>
          <w:lang w:eastAsia="pl-PL"/>
        </w:rPr>
        <w:t>pierwszeństwo w uzyskaniu pozwolenia </w:t>
      </w:r>
      <w:r w:rsidRPr="00E61E1D">
        <w:rPr>
          <w:rFonts w:ascii="Arial" w:eastAsia="Times New Roman" w:hAnsi="Arial" w:cs="Arial"/>
          <w:color w:val="1A1A1A"/>
          <w:sz w:val="24"/>
          <w:szCs w:val="24"/>
          <w:lang w:eastAsia="pl-PL"/>
        </w:rPr>
        <w:t xml:space="preserve">mają zakłady zaopatrujące ludność w wodę do spożycia. Następnie zakłady, których korzystanie z wód </w:t>
      </w:r>
      <w:r w:rsidRPr="00E61E1D">
        <w:rPr>
          <w:rFonts w:ascii="Arial" w:eastAsia="Times New Roman" w:hAnsi="Arial" w:cs="Arial"/>
          <w:color w:val="1A1A1A"/>
          <w:sz w:val="24"/>
          <w:szCs w:val="24"/>
          <w:lang w:eastAsia="pl-PL"/>
        </w:rPr>
        <w:lastRenderedPageBreak/>
        <w:t>przyczyni się do zwiększenia naturalnej lub sztucznej retencji wód lub poprawy stosunków biologicznych w środowisku wodnym. Dopiero w dalszej kolejności pozwolenie mogą uzyskać właściciele oraz posiadacze samoistni i zależni (na przykład najemcy lub dzierżawcy) innych obiektów, instalacji lub urządzeń infrastruktury krytycznej – czyli mającej znaczenie dla bezpieczeństwa gospodarki.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Uwaga! </w:t>
      </w:r>
      <w:r w:rsidRPr="00E61E1D">
        <w:rPr>
          <w:rFonts w:ascii="Arial" w:eastAsia="Times New Roman" w:hAnsi="Arial" w:cs="Arial"/>
          <w:color w:val="1A1A1A"/>
          <w:sz w:val="24"/>
          <w:szCs w:val="24"/>
          <w:lang w:eastAsia="pl-PL"/>
        </w:rPr>
        <w:t>Będziesz mieć pierwszeństwo uzyskaniu pozwolenia wodnoprawnego, </w:t>
      </w:r>
      <w:r w:rsidRPr="00E61E1D">
        <w:rPr>
          <w:rFonts w:ascii="Arial" w:eastAsia="Times New Roman" w:hAnsi="Arial" w:cs="Arial"/>
          <w:b/>
          <w:bCs/>
          <w:color w:val="1A1A1A"/>
          <w:sz w:val="24"/>
          <w:szCs w:val="24"/>
          <w:lang w:eastAsia="pl-PL"/>
        </w:rPr>
        <w:t>jeśli jesteś właścicielem</w:t>
      </w:r>
      <w:r w:rsidRPr="00E61E1D">
        <w:rPr>
          <w:rFonts w:ascii="Arial" w:eastAsia="Times New Roman" w:hAnsi="Arial" w:cs="Arial"/>
          <w:color w:val="1A1A1A"/>
          <w:sz w:val="24"/>
          <w:szCs w:val="24"/>
          <w:lang w:eastAsia="pl-PL"/>
        </w:rPr>
        <w:t> urządzenia wodnego koniecznego do realizacji tego pozwolenia. Pamiętaj, że jako właściciel urządzenia wodnego możesz wskazać, który zakład ma pierwszeństwo przy uzyskaniu pozwolenia. Ale tylko wtedy, jeśli o pozwolenie nie ubiegają się zakłady, które będą pobierać wodę w celu zaopatrzenia ludności w wodę przeznaczoną do spożycia przez ludzi, lub zakłady, których korzystanie z wód przyczyni się do zwiększenia naturalnej lub sztucznej retencji lub poprawy stosunków biologicznych w środowisku wodnym.</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Kiedy powinieneś załatwić sprawę</w:t>
      </w:r>
      <w:bookmarkStart w:id="3" w:name="Kiedy_powinieneś_załatwić_sprawę"/>
      <w:bookmarkEnd w:id="3"/>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Uzyskaj pozwolenie wodnoprawne, zanim przystąpisz do realizacji swojej inwestycji.</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Gdzie załatwisz sprawę</w:t>
      </w:r>
      <w:bookmarkStart w:id="4" w:name="Gdzie_załatwisz_sprawę"/>
      <w:bookmarkEnd w:id="4"/>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Usługę można zrealizować w:</w:t>
      </w:r>
    </w:p>
    <w:p w:rsidR="00E61E1D" w:rsidRPr="00E61E1D" w:rsidRDefault="00E61E1D" w:rsidP="00E61E1D">
      <w:pPr>
        <w:numPr>
          <w:ilvl w:val="0"/>
          <w:numId w:val="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regionalne zarządy gospodarki wodnej</w:t>
      </w:r>
    </w:p>
    <w:p w:rsidR="00E61E1D" w:rsidRPr="00E61E1D" w:rsidRDefault="00E61E1D" w:rsidP="00E61E1D">
      <w:pPr>
        <w:numPr>
          <w:ilvl w:val="0"/>
          <w:numId w:val="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zarządy zlewni</w:t>
      </w:r>
    </w:p>
    <w:p w:rsidR="00E61E1D" w:rsidRPr="00E61E1D" w:rsidRDefault="00E61E1D" w:rsidP="00E61E1D">
      <w:pPr>
        <w:numPr>
          <w:ilvl w:val="0"/>
          <w:numId w:val="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MINISTERSTWO INFRASTRUKTURY</w:t>
      </w:r>
    </w:p>
    <w:p w:rsidR="00E61E1D" w:rsidRPr="00E61E1D" w:rsidRDefault="00E61E1D" w:rsidP="00E61E1D">
      <w:pPr>
        <w:spacing w:after="0"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Wniosek złóż do </w:t>
      </w:r>
      <w:r w:rsidRPr="00E61E1D">
        <w:rPr>
          <w:rFonts w:ascii="Times New Roman" w:eastAsia="Times New Roman" w:hAnsi="Times New Roman" w:cs="Times New Roman"/>
          <w:b/>
          <w:bCs/>
          <w:sz w:val="24"/>
          <w:szCs w:val="24"/>
          <w:lang w:eastAsia="pl-PL"/>
        </w:rPr>
        <w:t>nadzoru wodnego</w:t>
      </w:r>
      <w:r w:rsidRPr="00E61E1D">
        <w:rPr>
          <w:rFonts w:ascii="Times New Roman" w:eastAsia="Times New Roman" w:hAnsi="Times New Roman" w:cs="Times New Roman"/>
          <w:sz w:val="24"/>
          <w:szCs w:val="24"/>
          <w:lang w:eastAsia="pl-PL"/>
        </w:rPr>
        <w:t>, który jest:</w:t>
      </w:r>
    </w:p>
    <w:p w:rsidR="00E61E1D" w:rsidRPr="00E61E1D" w:rsidRDefault="00E61E1D" w:rsidP="00E61E1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właściwy miejscowo</w:t>
      </w:r>
    </w:p>
    <w:p w:rsidR="00E61E1D" w:rsidRPr="00E61E1D" w:rsidRDefault="00E61E1D" w:rsidP="00E61E1D">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najbliżej miejsca, w którym chcesz zrealizować swoją inwestycję.</w:t>
      </w:r>
    </w:p>
    <w:p w:rsidR="00E61E1D" w:rsidRPr="00E61E1D" w:rsidRDefault="00E61E1D" w:rsidP="00E61E1D">
      <w:pPr>
        <w:spacing w:before="100" w:beforeAutospacing="1" w:after="0"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Nadzór wodny przekaże wniosek do organu, który wyda ci pozwolenie. W zależności od rodzaju inwestycji będzie to:  </w:t>
      </w:r>
    </w:p>
    <w:p w:rsidR="00E61E1D" w:rsidRPr="00E61E1D" w:rsidRDefault="00E61E1D" w:rsidP="00E61E1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dyrektor zarządu zlewni Wód Polskich</w:t>
      </w:r>
    </w:p>
    <w:p w:rsidR="00E61E1D" w:rsidRPr="00E61E1D" w:rsidRDefault="00E61E1D" w:rsidP="00E61E1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dyrektor regionalnego zarządu gospodarki wodnej Wód Polskich</w:t>
      </w:r>
    </w:p>
    <w:p w:rsidR="00E61E1D" w:rsidRPr="00E61E1D" w:rsidRDefault="00E61E1D" w:rsidP="00E61E1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Minister Infrastruktury – jeśli wniosek składają Wody Polskie.</w:t>
      </w:r>
    </w:p>
    <w:p w:rsidR="00E61E1D" w:rsidRPr="00E61E1D" w:rsidRDefault="00E61E1D" w:rsidP="00E61E1D">
      <w:pPr>
        <w:spacing w:before="100" w:beforeAutospacing="1" w:after="0" w:line="240" w:lineRule="auto"/>
        <w:rPr>
          <w:rFonts w:ascii="Times New Roman" w:eastAsia="Times New Roman" w:hAnsi="Times New Roman" w:cs="Times New Roman"/>
          <w:sz w:val="24"/>
          <w:szCs w:val="24"/>
          <w:lang w:eastAsia="pl-PL"/>
        </w:rPr>
      </w:pPr>
      <w:r w:rsidRPr="00E61E1D">
        <w:rPr>
          <w:rFonts w:ascii="Times New Roman" w:eastAsia="Times New Roman" w:hAnsi="Times New Roman" w:cs="Times New Roman"/>
          <w:sz w:val="24"/>
          <w:szCs w:val="24"/>
          <w:lang w:eastAsia="pl-PL"/>
        </w:rPr>
        <w:t>Wniosek możesz również złożyć bezpośrednio do </w:t>
      </w:r>
      <w:r w:rsidRPr="00E61E1D">
        <w:rPr>
          <w:rFonts w:ascii="Times New Roman" w:eastAsia="Times New Roman" w:hAnsi="Times New Roman" w:cs="Times New Roman"/>
          <w:b/>
          <w:bCs/>
          <w:sz w:val="24"/>
          <w:szCs w:val="24"/>
          <w:lang w:eastAsia="pl-PL"/>
        </w:rPr>
        <w:t>zarządu zlewni</w:t>
      </w:r>
      <w:r w:rsidRPr="00E61E1D">
        <w:rPr>
          <w:rFonts w:ascii="Times New Roman" w:eastAsia="Times New Roman" w:hAnsi="Times New Roman" w:cs="Times New Roman"/>
          <w:sz w:val="24"/>
          <w:szCs w:val="24"/>
          <w:lang w:eastAsia="pl-PL"/>
        </w:rPr>
        <w:t> lub </w:t>
      </w:r>
      <w:r w:rsidRPr="00E61E1D">
        <w:rPr>
          <w:rFonts w:ascii="Times New Roman" w:eastAsia="Times New Roman" w:hAnsi="Times New Roman" w:cs="Times New Roman"/>
          <w:b/>
          <w:bCs/>
          <w:sz w:val="24"/>
          <w:szCs w:val="24"/>
          <w:lang w:eastAsia="pl-PL"/>
        </w:rPr>
        <w:t>regionalnego zarządu gospodarki wodnej</w:t>
      </w:r>
      <w:r w:rsidRPr="00E61E1D">
        <w:rPr>
          <w:rFonts w:ascii="Times New Roman" w:eastAsia="Times New Roman" w:hAnsi="Times New Roman" w:cs="Times New Roman"/>
          <w:sz w:val="24"/>
          <w:szCs w:val="24"/>
          <w:lang w:eastAsia="pl-PL"/>
        </w:rPr>
        <w:t>, w którym będzie on rozpatrywany.</w:t>
      </w:r>
    </w:p>
    <w:p w:rsidR="00E61E1D" w:rsidRPr="00E61E1D" w:rsidRDefault="00E61E1D" w:rsidP="00E61E1D">
      <w:pPr>
        <w:spacing w:before="100" w:beforeAutospacing="1" w:after="0" w:line="240" w:lineRule="auto"/>
        <w:rPr>
          <w:rFonts w:ascii="Times New Roman" w:eastAsia="Times New Roman" w:hAnsi="Times New Roman" w:cs="Times New Roman"/>
          <w:sz w:val="24"/>
          <w:szCs w:val="24"/>
          <w:lang w:eastAsia="pl-PL"/>
        </w:rPr>
      </w:pPr>
      <w:proofErr w:type="spellStart"/>
      <w:r w:rsidRPr="00E61E1D">
        <w:rPr>
          <w:rFonts w:ascii="Times New Roman" w:eastAsia="Times New Roman" w:hAnsi="Times New Roman" w:cs="Times New Roman"/>
          <w:sz w:val="24"/>
          <w:szCs w:val="24"/>
          <w:lang w:eastAsia="pl-PL"/>
        </w:rPr>
        <w:t>Sprawdźć</w:t>
      </w:r>
      <w:proofErr w:type="spellEnd"/>
      <w:r w:rsidRPr="00E61E1D">
        <w:rPr>
          <w:rFonts w:ascii="Times New Roman" w:eastAsia="Times New Roman" w:hAnsi="Times New Roman" w:cs="Times New Roman"/>
          <w:sz w:val="24"/>
          <w:szCs w:val="24"/>
          <w:lang w:eastAsia="pl-PL"/>
        </w:rPr>
        <w:t> </w:t>
      </w:r>
      <w:hyperlink r:id="rId8" w:tgtFrame="_blank" w:tooltip="Link otworzy się w nowym oknie" w:history="1">
        <w:r w:rsidRPr="00E61E1D">
          <w:rPr>
            <w:rFonts w:ascii="Times New Roman" w:eastAsia="Times New Roman" w:hAnsi="Times New Roman" w:cs="Times New Roman"/>
            <w:color w:val="0063C1"/>
            <w:sz w:val="24"/>
            <w:szCs w:val="24"/>
            <w:u w:val="single"/>
            <w:lang w:eastAsia="pl-PL"/>
          </w:rPr>
          <w:t>dane kontaktowe zarządów zlewni i regionalnych zarządów gospodarki wodnej</w:t>
        </w:r>
      </w:hyperlink>
      <w:hyperlink r:id="rId9" w:history="1">
        <w:r w:rsidRPr="00E61E1D">
          <w:rPr>
            <w:rFonts w:ascii="Times New Roman" w:eastAsia="Times New Roman" w:hAnsi="Times New Roman" w:cs="Times New Roman"/>
            <w:color w:val="0063C1"/>
            <w:sz w:val="24"/>
            <w:szCs w:val="24"/>
            <w:u w:val="single"/>
            <w:lang w:eastAsia="pl-PL"/>
          </w:rPr>
          <w:t>.</w:t>
        </w:r>
      </w:hyperlink>
    </w:p>
    <w:p w:rsidR="00E61E1D" w:rsidRPr="00E61E1D" w:rsidRDefault="00E61E1D" w:rsidP="00E61E1D">
      <w:pPr>
        <w:pBdr>
          <w:bottom w:val="single" w:sz="6" w:space="1" w:color="auto"/>
        </w:pBdr>
        <w:spacing w:after="0" w:line="240" w:lineRule="auto"/>
        <w:jc w:val="center"/>
        <w:rPr>
          <w:rFonts w:ascii="Arial" w:eastAsia="Times New Roman" w:hAnsi="Arial" w:cs="Arial"/>
          <w:vanish/>
          <w:sz w:val="16"/>
          <w:szCs w:val="16"/>
          <w:lang w:eastAsia="pl-PL"/>
        </w:rPr>
      </w:pPr>
      <w:r w:rsidRPr="00E61E1D">
        <w:rPr>
          <w:rFonts w:ascii="Arial" w:eastAsia="Times New Roman" w:hAnsi="Arial" w:cs="Arial"/>
          <w:vanish/>
          <w:sz w:val="16"/>
          <w:szCs w:val="16"/>
          <w:lang w:eastAsia="pl-PL"/>
        </w:rPr>
        <w:t>Początek formularza</w:t>
      </w:r>
    </w:p>
    <w:p w:rsidR="00E61E1D" w:rsidRPr="00E61E1D" w:rsidRDefault="00E61E1D" w:rsidP="00E61E1D">
      <w:pPr>
        <w:spacing w:after="0"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xml:space="preserve">Wybierz </w:t>
      </w:r>
      <w:proofErr w:type="spellStart"/>
      <w:r w:rsidRPr="00E61E1D">
        <w:rPr>
          <w:rFonts w:ascii="Arial" w:eastAsia="Times New Roman" w:hAnsi="Arial" w:cs="Arial"/>
          <w:color w:val="1A1A1A"/>
          <w:sz w:val="24"/>
          <w:szCs w:val="24"/>
          <w:lang w:eastAsia="pl-PL"/>
        </w:rPr>
        <w:t>lokalizację</w:t>
      </w:r>
      <w:r w:rsidRPr="00E61E1D">
        <w:rPr>
          <w:rFonts w:ascii="Arial" w:eastAsia="Times New Roman" w:hAnsi="Arial" w:cs="Arial"/>
          <w:color w:val="1A1A1A"/>
          <w:sz w:val="20"/>
          <w:szCs w:val="20"/>
          <w:lang w:eastAsia="pl-PL"/>
        </w:rPr>
        <w:t>Aby</w:t>
      </w:r>
      <w:proofErr w:type="spellEnd"/>
      <w:r w:rsidRPr="00E61E1D">
        <w:rPr>
          <w:rFonts w:ascii="Arial" w:eastAsia="Times New Roman" w:hAnsi="Arial" w:cs="Arial"/>
          <w:color w:val="1A1A1A"/>
          <w:sz w:val="20"/>
          <w:szCs w:val="20"/>
          <w:lang w:eastAsia="pl-PL"/>
        </w:rPr>
        <w:t xml:space="preserve"> dowiedzieć się gdzie zrealizować usługę, podaj lokalizację przedsięwzięcia.</w:t>
      </w:r>
    </w:p>
    <w:p w:rsidR="00E61E1D" w:rsidRPr="00E61E1D" w:rsidRDefault="00E61E1D" w:rsidP="00E61E1D">
      <w:pPr>
        <w:spacing w:after="0"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0" o:title=""/>
          </v:shape>
          <w:control r:id="rId11" w:name="DefaultOcxName" w:shapeid="_x0000_i1028"/>
        </w:object>
      </w:r>
    </w:p>
    <w:p w:rsidR="00E61E1D" w:rsidRPr="00E61E1D" w:rsidRDefault="00E61E1D" w:rsidP="00E61E1D">
      <w:pPr>
        <w:pBdr>
          <w:top w:val="single" w:sz="6" w:space="1" w:color="auto"/>
        </w:pBdr>
        <w:spacing w:after="0" w:line="240" w:lineRule="auto"/>
        <w:jc w:val="center"/>
        <w:rPr>
          <w:rFonts w:ascii="Arial" w:eastAsia="Times New Roman" w:hAnsi="Arial" w:cs="Arial"/>
          <w:vanish/>
          <w:sz w:val="16"/>
          <w:szCs w:val="16"/>
          <w:lang w:eastAsia="pl-PL"/>
        </w:rPr>
      </w:pPr>
      <w:r w:rsidRPr="00E61E1D">
        <w:rPr>
          <w:rFonts w:ascii="Arial" w:eastAsia="Times New Roman" w:hAnsi="Arial" w:cs="Arial"/>
          <w:vanish/>
          <w:sz w:val="16"/>
          <w:szCs w:val="16"/>
          <w:lang w:eastAsia="pl-PL"/>
        </w:rPr>
        <w:t>Dół formularza</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Co zrobić krok po kroku</w:t>
      </w:r>
      <w:bookmarkStart w:id="5" w:name="Co_zrobić_krok_po_kroku"/>
      <w:bookmarkEnd w:id="5"/>
    </w:p>
    <w:p w:rsidR="00E61E1D" w:rsidRPr="00E61E1D" w:rsidRDefault="00E61E1D" w:rsidP="00E61E1D">
      <w:pPr>
        <w:numPr>
          <w:ilvl w:val="0"/>
          <w:numId w:val="10"/>
        </w:num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color w:val="1A1A1A"/>
          <w:sz w:val="27"/>
          <w:szCs w:val="27"/>
          <w:lang w:eastAsia="pl-PL"/>
        </w:rPr>
        <w:lastRenderedPageBreak/>
        <w:t>Przygotuj i złóż wniosek oraz załączniki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xml:space="preserve">Wniosek możesz złożyć na piśmie albo w formie elektronicznej – na skrzynkę właściwej jednostki nadzoru wodnego. Wniosek złożony przez </w:t>
      </w:r>
      <w:proofErr w:type="spellStart"/>
      <w:r w:rsidRPr="00E61E1D">
        <w:rPr>
          <w:rFonts w:ascii="Arial" w:eastAsia="Times New Roman" w:hAnsi="Arial" w:cs="Arial"/>
          <w:color w:val="1A1A1A"/>
          <w:sz w:val="24"/>
          <w:szCs w:val="24"/>
          <w:lang w:eastAsia="pl-PL"/>
        </w:rPr>
        <w:t>internet</w:t>
      </w:r>
      <w:proofErr w:type="spellEnd"/>
      <w:r w:rsidRPr="00E61E1D">
        <w:rPr>
          <w:rFonts w:ascii="Arial" w:eastAsia="Times New Roman" w:hAnsi="Arial" w:cs="Arial"/>
          <w:color w:val="1A1A1A"/>
          <w:sz w:val="24"/>
          <w:szCs w:val="24"/>
          <w:lang w:eastAsia="pl-PL"/>
        </w:rPr>
        <w:t xml:space="preserve"> musi być podpisany </w:t>
      </w:r>
      <w:hyperlink r:id="rId12" w:tgtFrame="_blank" w:tooltip="Link otworzy się w nowym oknie" w:history="1">
        <w:r w:rsidRPr="00E61E1D">
          <w:rPr>
            <w:rFonts w:ascii="Arial" w:eastAsia="Times New Roman" w:hAnsi="Arial" w:cs="Arial"/>
            <w:color w:val="0063C1"/>
            <w:sz w:val="24"/>
            <w:szCs w:val="24"/>
            <w:u w:val="single"/>
            <w:lang w:eastAsia="pl-PL"/>
          </w:rPr>
          <w:t>podpisem kwalifikowanym</w:t>
        </w:r>
      </w:hyperlink>
      <w:r w:rsidRPr="00E61E1D">
        <w:rPr>
          <w:rFonts w:ascii="Arial" w:eastAsia="Times New Roman" w:hAnsi="Arial" w:cs="Arial"/>
          <w:color w:val="1A1A1A"/>
          <w:sz w:val="24"/>
          <w:szCs w:val="24"/>
          <w:lang w:eastAsia="pl-PL"/>
        </w:rPr>
        <w:t> albo </w:t>
      </w:r>
      <w:hyperlink r:id="rId13" w:tgtFrame="_blank" w:tooltip="Link otworzy się w nowym oknie" w:history="1">
        <w:r w:rsidRPr="00E61E1D">
          <w:rPr>
            <w:rFonts w:ascii="Arial" w:eastAsia="Times New Roman" w:hAnsi="Arial" w:cs="Arial"/>
            <w:color w:val="0063C1"/>
            <w:sz w:val="24"/>
            <w:szCs w:val="24"/>
            <w:u w:val="single"/>
            <w:lang w:eastAsia="pl-PL"/>
          </w:rPr>
          <w:t>profilem zaufanym</w:t>
        </w:r>
      </w:hyperlink>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before="100" w:beforeAutospacing="1" w:after="100" w:afterAutospacing="1" w:line="240" w:lineRule="auto"/>
        <w:outlineLvl w:val="3"/>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Dokumenty</w:t>
      </w:r>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4" w:history="1">
        <w:r w:rsidR="00E61E1D" w:rsidRPr="00E61E1D">
          <w:rPr>
            <w:rFonts w:ascii="Arial" w:eastAsia="Times New Roman" w:hAnsi="Arial" w:cs="Arial"/>
            <w:color w:val="1A1A1A"/>
            <w:sz w:val="24"/>
            <w:szCs w:val="24"/>
            <w:u w:val="single"/>
            <w:bdr w:val="none" w:sz="0" w:space="0" w:color="auto" w:frame="1"/>
            <w:lang w:eastAsia="pl-PL"/>
          </w:rPr>
          <w:t>1.</w:t>
        </w:r>
        <w:r w:rsidR="00E61E1D" w:rsidRPr="00E61E1D">
          <w:rPr>
            <w:rFonts w:ascii="Arial" w:eastAsia="Times New Roman" w:hAnsi="Arial" w:cs="Arial"/>
            <w:color w:val="0063C1"/>
            <w:sz w:val="24"/>
            <w:szCs w:val="24"/>
            <w:u w:val="single"/>
            <w:bdr w:val="none" w:sz="0" w:space="0" w:color="auto" w:frame="1"/>
            <w:lang w:eastAsia="pl-PL"/>
          </w:rPr>
          <w:t>Wniosek o wydanie pozwolenia wodnoprawnego</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5" w:history="1">
        <w:r w:rsidR="00E61E1D" w:rsidRPr="00E61E1D">
          <w:rPr>
            <w:rFonts w:ascii="Arial" w:eastAsia="Times New Roman" w:hAnsi="Arial" w:cs="Arial"/>
            <w:color w:val="1A1A1A"/>
            <w:sz w:val="24"/>
            <w:szCs w:val="24"/>
            <w:u w:val="single"/>
            <w:bdr w:val="none" w:sz="0" w:space="0" w:color="auto" w:frame="1"/>
            <w:lang w:eastAsia="pl-PL"/>
          </w:rPr>
          <w:t>2.</w:t>
        </w:r>
        <w:r w:rsidR="00E61E1D" w:rsidRPr="00E61E1D">
          <w:rPr>
            <w:rFonts w:ascii="Arial" w:eastAsia="Times New Roman" w:hAnsi="Arial" w:cs="Arial"/>
            <w:color w:val="0063C1"/>
            <w:sz w:val="24"/>
            <w:szCs w:val="24"/>
            <w:u w:val="single"/>
            <w:bdr w:val="none" w:sz="0" w:space="0" w:color="auto" w:frame="1"/>
            <w:lang w:eastAsia="pl-PL"/>
          </w:rPr>
          <w:t>Wzór wniosku o udzielenie przyrzeczenia wydania pozwolenia wodnoprawnego</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6" w:history="1">
        <w:r w:rsidR="00E61E1D" w:rsidRPr="00E61E1D">
          <w:rPr>
            <w:rFonts w:ascii="Arial" w:eastAsia="Times New Roman" w:hAnsi="Arial" w:cs="Arial"/>
            <w:color w:val="1A1A1A"/>
            <w:sz w:val="24"/>
            <w:szCs w:val="24"/>
            <w:u w:val="single"/>
            <w:bdr w:val="none" w:sz="0" w:space="0" w:color="auto" w:frame="1"/>
            <w:lang w:eastAsia="pl-PL"/>
          </w:rPr>
          <w:t>3.</w:t>
        </w:r>
        <w:r w:rsidR="00E61E1D" w:rsidRPr="00E61E1D">
          <w:rPr>
            <w:rFonts w:ascii="Arial" w:eastAsia="Times New Roman" w:hAnsi="Arial" w:cs="Arial"/>
            <w:color w:val="0063C1"/>
            <w:sz w:val="24"/>
            <w:szCs w:val="24"/>
            <w:u w:val="single"/>
            <w:bdr w:val="none" w:sz="0" w:space="0" w:color="auto" w:frame="1"/>
            <w:lang w:eastAsia="pl-PL"/>
          </w:rPr>
          <w:t>Operat wodnoprawny</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7" w:history="1">
        <w:r w:rsidR="00E61E1D" w:rsidRPr="00E61E1D">
          <w:rPr>
            <w:rFonts w:ascii="Arial" w:eastAsia="Times New Roman" w:hAnsi="Arial" w:cs="Arial"/>
            <w:color w:val="1A1A1A"/>
            <w:sz w:val="24"/>
            <w:szCs w:val="24"/>
            <w:u w:val="single"/>
            <w:bdr w:val="none" w:sz="0" w:space="0" w:color="auto" w:frame="1"/>
            <w:lang w:eastAsia="pl-PL"/>
          </w:rPr>
          <w:t>4.</w:t>
        </w:r>
        <w:r w:rsidR="00E61E1D" w:rsidRPr="00E61E1D">
          <w:rPr>
            <w:rFonts w:ascii="Arial" w:eastAsia="Times New Roman" w:hAnsi="Arial" w:cs="Arial"/>
            <w:color w:val="0063C1"/>
            <w:sz w:val="24"/>
            <w:szCs w:val="24"/>
            <w:u w:val="single"/>
            <w:bdr w:val="none" w:sz="0" w:space="0" w:color="auto" w:frame="1"/>
            <w:lang w:eastAsia="pl-PL"/>
          </w:rPr>
          <w:t>Opis prowadzenia zamierzonej działalności napisany bez używania określeń specjalistycznych</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8" w:history="1">
        <w:r w:rsidR="00E61E1D" w:rsidRPr="00E61E1D">
          <w:rPr>
            <w:rFonts w:ascii="Arial" w:eastAsia="Times New Roman" w:hAnsi="Arial" w:cs="Arial"/>
            <w:color w:val="1A1A1A"/>
            <w:sz w:val="24"/>
            <w:szCs w:val="24"/>
            <w:u w:val="single"/>
            <w:bdr w:val="none" w:sz="0" w:space="0" w:color="auto" w:frame="1"/>
            <w:lang w:eastAsia="pl-PL"/>
          </w:rPr>
          <w:t>5.</w:t>
        </w:r>
        <w:r w:rsidR="00E61E1D" w:rsidRPr="00E61E1D">
          <w:rPr>
            <w:rFonts w:ascii="Arial" w:eastAsia="Times New Roman" w:hAnsi="Arial" w:cs="Arial"/>
            <w:color w:val="0063C1"/>
            <w:sz w:val="24"/>
            <w:szCs w:val="24"/>
            <w:u w:val="single"/>
            <w:bdr w:val="none" w:sz="0" w:space="0" w:color="auto" w:frame="1"/>
            <w:lang w:eastAsia="pl-PL"/>
          </w:rPr>
          <w:t>Decyzja o środowiskowych uwarunkowaniach</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19" w:history="1">
        <w:r w:rsidR="00E61E1D" w:rsidRPr="00E61E1D">
          <w:rPr>
            <w:rFonts w:ascii="Arial" w:eastAsia="Times New Roman" w:hAnsi="Arial" w:cs="Arial"/>
            <w:color w:val="1A1A1A"/>
            <w:sz w:val="24"/>
            <w:szCs w:val="24"/>
            <w:u w:val="single"/>
            <w:bdr w:val="none" w:sz="0" w:space="0" w:color="auto" w:frame="1"/>
            <w:lang w:eastAsia="pl-PL"/>
          </w:rPr>
          <w:t>6.</w:t>
        </w:r>
        <w:r w:rsidR="00E61E1D" w:rsidRPr="00E61E1D">
          <w:rPr>
            <w:rFonts w:ascii="Arial" w:eastAsia="Times New Roman" w:hAnsi="Arial" w:cs="Arial"/>
            <w:color w:val="0063C1"/>
            <w:sz w:val="24"/>
            <w:szCs w:val="24"/>
            <w:u w:val="single"/>
            <w:bdr w:val="none" w:sz="0" w:space="0" w:color="auto" w:frame="1"/>
            <w:lang w:eastAsia="pl-PL"/>
          </w:rPr>
          <w:t>Ogólny plan orientacyjny z naniesioną lokalizacją urządzenia obcego/reklamy</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0" w:history="1">
        <w:r w:rsidR="00E61E1D" w:rsidRPr="00E61E1D">
          <w:rPr>
            <w:rFonts w:ascii="Arial" w:eastAsia="Times New Roman" w:hAnsi="Arial" w:cs="Arial"/>
            <w:color w:val="1A1A1A"/>
            <w:sz w:val="24"/>
            <w:szCs w:val="24"/>
            <w:u w:val="single"/>
            <w:bdr w:val="none" w:sz="0" w:space="0" w:color="auto" w:frame="1"/>
            <w:lang w:eastAsia="pl-PL"/>
          </w:rPr>
          <w:t>7.</w:t>
        </w:r>
        <w:r w:rsidR="00E61E1D" w:rsidRPr="00E61E1D">
          <w:rPr>
            <w:rFonts w:ascii="Arial" w:eastAsia="Times New Roman" w:hAnsi="Arial" w:cs="Arial"/>
            <w:color w:val="0063C1"/>
            <w:sz w:val="24"/>
            <w:szCs w:val="24"/>
            <w:u w:val="single"/>
            <w:bdr w:val="none" w:sz="0" w:space="0" w:color="auto" w:frame="1"/>
            <w:lang w:eastAsia="pl-PL"/>
          </w:rPr>
          <w:t>Decyzja o ustaleniu lokalizacji inwestycji celu publicznego</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1" w:history="1">
        <w:r w:rsidR="00E61E1D" w:rsidRPr="00E61E1D">
          <w:rPr>
            <w:rFonts w:ascii="Arial" w:eastAsia="Times New Roman" w:hAnsi="Arial" w:cs="Arial"/>
            <w:color w:val="1A1A1A"/>
            <w:sz w:val="24"/>
            <w:szCs w:val="24"/>
            <w:u w:val="single"/>
            <w:bdr w:val="none" w:sz="0" w:space="0" w:color="auto" w:frame="1"/>
            <w:lang w:eastAsia="pl-PL"/>
          </w:rPr>
          <w:t>8.</w:t>
        </w:r>
        <w:r w:rsidR="00E61E1D" w:rsidRPr="00E61E1D">
          <w:rPr>
            <w:rFonts w:ascii="Arial" w:eastAsia="Times New Roman" w:hAnsi="Arial" w:cs="Arial"/>
            <w:color w:val="0063C1"/>
            <w:sz w:val="24"/>
            <w:szCs w:val="24"/>
            <w:u w:val="single"/>
            <w:bdr w:val="none" w:sz="0" w:space="0" w:color="auto" w:frame="1"/>
            <w:lang w:eastAsia="pl-PL"/>
          </w:rPr>
          <w:t>Decyzja o warunkach zabudowy albo decyzja o lokalizacji inwestycji celu publicznego</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2" w:history="1">
        <w:r w:rsidR="00E61E1D" w:rsidRPr="00E61E1D">
          <w:rPr>
            <w:rFonts w:ascii="Arial" w:eastAsia="Times New Roman" w:hAnsi="Arial" w:cs="Arial"/>
            <w:color w:val="1A1A1A"/>
            <w:sz w:val="24"/>
            <w:szCs w:val="24"/>
            <w:u w:val="single"/>
            <w:bdr w:val="none" w:sz="0" w:space="0" w:color="auto" w:frame="1"/>
            <w:lang w:eastAsia="pl-PL"/>
          </w:rPr>
          <w:t>9.</w:t>
        </w:r>
        <w:r w:rsidR="00E61E1D" w:rsidRPr="00E61E1D">
          <w:rPr>
            <w:rFonts w:ascii="Arial" w:eastAsia="Times New Roman" w:hAnsi="Arial" w:cs="Arial"/>
            <w:color w:val="0063C1"/>
            <w:sz w:val="24"/>
            <w:szCs w:val="24"/>
            <w:u w:val="single"/>
            <w:bdr w:val="none" w:sz="0" w:space="0" w:color="auto" w:frame="1"/>
            <w:lang w:eastAsia="pl-PL"/>
          </w:rPr>
          <w:t>Ocena wodnoprawna</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3" w:history="1">
        <w:r w:rsidR="00E61E1D" w:rsidRPr="00E61E1D">
          <w:rPr>
            <w:rFonts w:ascii="Arial" w:eastAsia="Times New Roman" w:hAnsi="Arial" w:cs="Arial"/>
            <w:color w:val="1A1A1A"/>
            <w:sz w:val="24"/>
            <w:szCs w:val="24"/>
            <w:u w:val="single"/>
            <w:bdr w:val="none" w:sz="0" w:space="0" w:color="auto" w:frame="1"/>
            <w:lang w:eastAsia="pl-PL"/>
          </w:rPr>
          <w:t>10.</w:t>
        </w:r>
        <w:r w:rsidR="00E61E1D" w:rsidRPr="00E61E1D">
          <w:rPr>
            <w:rFonts w:ascii="Arial" w:eastAsia="Times New Roman" w:hAnsi="Arial" w:cs="Arial"/>
            <w:color w:val="0063C1"/>
            <w:sz w:val="24"/>
            <w:szCs w:val="24"/>
            <w:u w:val="single"/>
            <w:bdr w:val="none" w:sz="0" w:space="0" w:color="auto" w:frame="1"/>
            <w:lang w:eastAsia="pl-PL"/>
          </w:rPr>
          <w:t>Projekt instrukcji gospodarowania wodą</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4" w:history="1">
        <w:r w:rsidR="00E61E1D" w:rsidRPr="00E61E1D">
          <w:rPr>
            <w:rFonts w:ascii="Arial" w:eastAsia="Times New Roman" w:hAnsi="Arial" w:cs="Arial"/>
            <w:color w:val="1A1A1A"/>
            <w:sz w:val="24"/>
            <w:szCs w:val="24"/>
            <w:u w:val="single"/>
            <w:bdr w:val="none" w:sz="0" w:space="0" w:color="auto" w:frame="1"/>
            <w:lang w:eastAsia="pl-PL"/>
          </w:rPr>
          <w:t>11.</w:t>
        </w:r>
        <w:r w:rsidR="00E61E1D" w:rsidRPr="00E61E1D">
          <w:rPr>
            <w:rFonts w:ascii="Arial" w:eastAsia="Times New Roman" w:hAnsi="Arial" w:cs="Arial"/>
            <w:color w:val="0063C1"/>
            <w:sz w:val="24"/>
            <w:szCs w:val="24"/>
            <w:u w:val="single"/>
            <w:bdr w:val="none" w:sz="0" w:space="0" w:color="auto" w:frame="1"/>
            <w:lang w:eastAsia="pl-PL"/>
          </w:rPr>
          <w:t>Dokumentacja hydrogeologiczna</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5" w:history="1">
        <w:r w:rsidR="00E61E1D" w:rsidRPr="00E61E1D">
          <w:rPr>
            <w:rFonts w:ascii="Arial" w:eastAsia="Times New Roman" w:hAnsi="Arial" w:cs="Arial"/>
            <w:color w:val="1A1A1A"/>
            <w:sz w:val="24"/>
            <w:szCs w:val="24"/>
            <w:u w:val="single"/>
            <w:bdr w:val="none" w:sz="0" w:space="0" w:color="auto" w:frame="1"/>
            <w:lang w:eastAsia="pl-PL"/>
          </w:rPr>
          <w:t>12.</w:t>
        </w:r>
        <w:r w:rsidR="00E61E1D" w:rsidRPr="00E61E1D">
          <w:rPr>
            <w:rFonts w:ascii="Arial" w:eastAsia="Times New Roman" w:hAnsi="Arial" w:cs="Arial"/>
            <w:color w:val="0063C1"/>
            <w:sz w:val="24"/>
            <w:szCs w:val="24"/>
            <w:u w:val="single"/>
            <w:bdr w:val="none" w:sz="0" w:space="0" w:color="auto" w:frame="1"/>
            <w:lang w:eastAsia="pl-PL"/>
          </w:rPr>
          <w:t>Zgoda właściciela urządzeń kanalizacyjnych</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6" w:history="1">
        <w:r w:rsidR="00E61E1D" w:rsidRPr="00E61E1D">
          <w:rPr>
            <w:rFonts w:ascii="Arial" w:eastAsia="Times New Roman" w:hAnsi="Arial" w:cs="Arial"/>
            <w:color w:val="1A1A1A"/>
            <w:sz w:val="24"/>
            <w:szCs w:val="24"/>
            <w:u w:val="single"/>
            <w:bdr w:val="none" w:sz="0" w:space="0" w:color="auto" w:frame="1"/>
            <w:lang w:eastAsia="pl-PL"/>
          </w:rPr>
          <w:t>13.</w:t>
        </w:r>
        <w:r w:rsidR="00E61E1D" w:rsidRPr="00E61E1D">
          <w:rPr>
            <w:rFonts w:ascii="Arial" w:eastAsia="Times New Roman" w:hAnsi="Arial" w:cs="Arial"/>
            <w:color w:val="0063C1"/>
            <w:sz w:val="24"/>
            <w:szCs w:val="24"/>
            <w:u w:val="single"/>
            <w:bdr w:val="none" w:sz="0" w:space="0" w:color="auto" w:frame="1"/>
            <w:lang w:eastAsia="pl-PL"/>
          </w:rPr>
          <w:t>Dowód wniesienia opłaty</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7" w:history="1">
        <w:r w:rsidR="00E61E1D" w:rsidRPr="00E61E1D">
          <w:rPr>
            <w:rFonts w:ascii="Arial" w:eastAsia="Times New Roman" w:hAnsi="Arial" w:cs="Arial"/>
            <w:color w:val="1A1A1A"/>
            <w:sz w:val="24"/>
            <w:szCs w:val="24"/>
            <w:u w:val="single"/>
            <w:bdr w:val="none" w:sz="0" w:space="0" w:color="auto" w:frame="1"/>
            <w:lang w:eastAsia="pl-PL"/>
          </w:rPr>
          <w:t>14.</w:t>
        </w:r>
        <w:r w:rsidR="00E61E1D" w:rsidRPr="00E61E1D">
          <w:rPr>
            <w:rFonts w:ascii="Arial" w:eastAsia="Times New Roman" w:hAnsi="Arial" w:cs="Arial"/>
            <w:color w:val="0063C1"/>
            <w:sz w:val="24"/>
            <w:szCs w:val="24"/>
            <w:u w:val="single"/>
            <w:bdr w:val="none" w:sz="0" w:space="0" w:color="auto" w:frame="1"/>
            <w:lang w:eastAsia="pl-PL"/>
          </w:rPr>
          <w:t>Pełnomocnictwo w sprawach administracyjnych</w:t>
        </w:r>
      </w:hyperlink>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8" w:history="1">
        <w:r w:rsidR="00E61E1D" w:rsidRPr="00E61E1D">
          <w:rPr>
            <w:rFonts w:ascii="Arial" w:eastAsia="Times New Roman" w:hAnsi="Arial" w:cs="Arial"/>
            <w:color w:val="1A1A1A"/>
            <w:sz w:val="24"/>
            <w:szCs w:val="24"/>
            <w:u w:val="single"/>
            <w:bdr w:val="none" w:sz="0" w:space="0" w:color="auto" w:frame="1"/>
            <w:lang w:eastAsia="pl-PL"/>
          </w:rPr>
          <w:t>15.</w:t>
        </w:r>
        <w:r w:rsidR="00E61E1D" w:rsidRPr="00E61E1D">
          <w:rPr>
            <w:rFonts w:ascii="Arial" w:eastAsia="Times New Roman" w:hAnsi="Arial" w:cs="Arial"/>
            <w:color w:val="0063C1"/>
            <w:sz w:val="24"/>
            <w:szCs w:val="24"/>
            <w:u w:val="single"/>
            <w:bdr w:val="none" w:sz="0" w:space="0" w:color="auto" w:frame="1"/>
            <w:lang w:eastAsia="pl-PL"/>
          </w:rPr>
          <w:t>Potwierdzenie uiszczenia opłaty skarbowej za pełnomocnictwo</w:t>
        </w:r>
      </w:hyperlink>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w przypadku twojej inwestycji nie ma </w:t>
      </w:r>
      <w:r w:rsidRPr="00E61E1D">
        <w:rPr>
          <w:rFonts w:ascii="Arial" w:eastAsia="Times New Roman" w:hAnsi="Arial" w:cs="Arial"/>
          <w:b/>
          <w:bCs/>
          <w:color w:val="1A1A1A"/>
          <w:sz w:val="24"/>
          <w:szCs w:val="24"/>
          <w:lang w:eastAsia="pl-PL"/>
        </w:rPr>
        <w:t>wypisu i wyrysu z miejscowego planu zagospodarowania</w:t>
      </w:r>
      <w:r w:rsidRPr="00E61E1D">
        <w:rPr>
          <w:rFonts w:ascii="Arial" w:eastAsia="Times New Roman" w:hAnsi="Arial" w:cs="Arial"/>
          <w:color w:val="1A1A1A"/>
          <w:sz w:val="24"/>
          <w:szCs w:val="24"/>
          <w:lang w:eastAsia="pl-PL"/>
        </w:rPr>
        <w:t> </w:t>
      </w:r>
      <w:r w:rsidRPr="00E61E1D">
        <w:rPr>
          <w:rFonts w:ascii="Arial" w:eastAsia="Times New Roman" w:hAnsi="Arial" w:cs="Arial"/>
          <w:b/>
          <w:bCs/>
          <w:color w:val="1A1A1A"/>
          <w:sz w:val="24"/>
          <w:szCs w:val="24"/>
          <w:lang w:eastAsia="pl-PL"/>
        </w:rPr>
        <w:t>przestrzennego</w:t>
      </w:r>
      <w:r w:rsidRPr="00E61E1D">
        <w:rPr>
          <w:rFonts w:ascii="Arial" w:eastAsia="Times New Roman" w:hAnsi="Arial" w:cs="Arial"/>
          <w:color w:val="1A1A1A"/>
          <w:sz w:val="24"/>
          <w:szCs w:val="24"/>
          <w:lang w:eastAsia="pl-PL"/>
        </w:rPr>
        <w:t>, dołącz decyzję o ustaleniu lokalizacji inwestycji celu publicznego albo decyzję o warunkach zabudowy.</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Dla nieruchomości usytuowanych w zasięgu oddziaływania zamierzonego korzystania z wód lub w zasięgu oddziaływania planowanych do wykonania urządzeń wodnych, dołącz</w:t>
      </w:r>
      <w:r w:rsidRPr="00E61E1D">
        <w:rPr>
          <w:rFonts w:ascii="Arial" w:eastAsia="Times New Roman" w:hAnsi="Arial" w:cs="Arial"/>
          <w:b/>
          <w:bCs/>
          <w:color w:val="1A1A1A"/>
          <w:sz w:val="24"/>
          <w:szCs w:val="24"/>
          <w:lang w:eastAsia="pl-PL"/>
        </w:rPr>
        <w:t> wypisy z rejestru gruntów lub uproszczone wypisy z rejestru gruntów</w:t>
      </w:r>
      <w:r w:rsidRPr="00E61E1D">
        <w:rPr>
          <w:rFonts w:ascii="Arial" w:eastAsia="Times New Roman" w:hAnsi="Arial" w:cs="Arial"/>
          <w:color w:val="1A1A1A"/>
          <w:sz w:val="24"/>
          <w:szCs w:val="24"/>
          <w:lang w:eastAsia="pl-PL"/>
        </w:rPr>
        <w:t> </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Uwaga!</w:t>
      </w:r>
      <w:r w:rsidRPr="00E61E1D">
        <w:rPr>
          <w:rFonts w:ascii="Arial" w:eastAsia="Times New Roman" w:hAnsi="Arial" w:cs="Arial"/>
          <w:color w:val="1A1A1A"/>
          <w:sz w:val="24"/>
          <w:szCs w:val="24"/>
          <w:lang w:eastAsia="pl-PL"/>
        </w:rPr>
        <w:t> Nie musisz dołączać do wniosku </w:t>
      </w:r>
      <w:r w:rsidRPr="00E61E1D">
        <w:rPr>
          <w:rFonts w:ascii="Arial" w:eastAsia="Times New Roman" w:hAnsi="Arial" w:cs="Arial"/>
          <w:b/>
          <w:bCs/>
          <w:color w:val="1A1A1A"/>
          <w:sz w:val="24"/>
          <w:szCs w:val="24"/>
          <w:lang w:eastAsia="pl-PL"/>
        </w:rPr>
        <w:t>pełnomocnictwa</w:t>
      </w:r>
      <w:r w:rsidRPr="00E61E1D">
        <w:rPr>
          <w:rFonts w:ascii="Arial" w:eastAsia="Times New Roman" w:hAnsi="Arial" w:cs="Arial"/>
          <w:color w:val="1A1A1A"/>
          <w:sz w:val="24"/>
          <w:szCs w:val="24"/>
          <w:lang w:eastAsia="pl-PL"/>
        </w:rPr>
        <w:t>, jeśli zgłoszenie w twoim imieniu składa osoba wpisana jako pełnomocnik do Centralnej Ewidencji i Informacji Działalności Gospodarczej (CEIDG).</w:t>
      </w:r>
    </w:p>
    <w:p w:rsidR="00E61E1D" w:rsidRPr="00E61E1D" w:rsidRDefault="00E61E1D" w:rsidP="00E61E1D">
      <w:pPr>
        <w:shd w:val="clear" w:color="auto" w:fill="FFFFFF"/>
        <w:spacing w:before="100" w:beforeAutospacing="1" w:after="100" w:afterAutospacing="1" w:line="240" w:lineRule="auto"/>
        <w:outlineLvl w:val="3"/>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Termin</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Uzyskaj pozwolenie wodnoprawne, zanim przystąpisz do realizacji swojej inwestycji.</w:t>
      </w:r>
    </w:p>
    <w:p w:rsidR="00E61E1D" w:rsidRPr="00E61E1D" w:rsidRDefault="00E61E1D" w:rsidP="00E61E1D">
      <w:pPr>
        <w:numPr>
          <w:ilvl w:val="0"/>
          <w:numId w:val="11"/>
        </w:num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color w:val="1A1A1A"/>
          <w:sz w:val="27"/>
          <w:szCs w:val="27"/>
          <w:lang w:eastAsia="pl-PL"/>
        </w:rPr>
        <w:t>Jednostka Wód Polskich sprawdzi, czy złożyłeś wszystkie wymagane dokumenty</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Odpowiednia jednostka Wód Polskich sprawdzi kompletność i poprawność wniosku oraz załączników. Jeżeli wniosek ma braki formalne – na przykład nie ma wszystkich wymaganych informacji, albo dokumentów – jednostka wezwie cię do ich uzupełnienia. Będziesz mieć na to co najmniej </w:t>
      </w:r>
      <w:r w:rsidRPr="00E61E1D">
        <w:rPr>
          <w:rFonts w:ascii="Arial" w:eastAsia="Times New Roman" w:hAnsi="Arial" w:cs="Arial"/>
          <w:b/>
          <w:bCs/>
          <w:color w:val="1A1A1A"/>
          <w:sz w:val="24"/>
          <w:szCs w:val="24"/>
          <w:lang w:eastAsia="pl-PL"/>
        </w:rPr>
        <w:t>7 dni</w:t>
      </w:r>
      <w:r w:rsidRPr="00E61E1D">
        <w:rPr>
          <w:rFonts w:ascii="Arial" w:eastAsia="Times New Roman" w:hAnsi="Arial" w:cs="Arial"/>
          <w:color w:val="1A1A1A"/>
          <w:sz w:val="24"/>
          <w:szCs w:val="24"/>
          <w:lang w:eastAsia="pl-PL"/>
        </w:rPr>
        <w:t xml:space="preserve">, licząc od dnia otrzymania </w:t>
      </w:r>
      <w:r w:rsidRPr="00E61E1D">
        <w:rPr>
          <w:rFonts w:ascii="Arial" w:eastAsia="Times New Roman" w:hAnsi="Arial" w:cs="Arial"/>
          <w:color w:val="1A1A1A"/>
          <w:sz w:val="24"/>
          <w:szCs w:val="24"/>
          <w:lang w:eastAsia="pl-PL"/>
        </w:rPr>
        <w:lastRenderedPageBreak/>
        <w:t>wezwania. Jeśli nie poprawisz błędów w wyznaczonym terminie, sprawa nie będzie dalej rozpatrywana.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Pamiętaj, że </w:t>
      </w:r>
      <w:r w:rsidRPr="00E61E1D">
        <w:rPr>
          <w:rFonts w:ascii="Arial" w:eastAsia="Times New Roman" w:hAnsi="Arial" w:cs="Arial"/>
          <w:b/>
          <w:bCs/>
          <w:color w:val="1A1A1A"/>
          <w:sz w:val="24"/>
          <w:szCs w:val="24"/>
          <w:lang w:eastAsia="pl-PL"/>
        </w:rPr>
        <w:t>brak opłaty</w:t>
      </w:r>
      <w:r w:rsidRPr="00E61E1D">
        <w:rPr>
          <w:rFonts w:ascii="Arial" w:eastAsia="Times New Roman" w:hAnsi="Arial" w:cs="Arial"/>
          <w:color w:val="1A1A1A"/>
          <w:sz w:val="24"/>
          <w:szCs w:val="24"/>
          <w:lang w:eastAsia="pl-PL"/>
        </w:rPr>
        <w:t> za wydanie pozwolenia wodnoprawnego również jest brakiem formalnym.</w:t>
      </w:r>
    </w:p>
    <w:p w:rsidR="00E61E1D" w:rsidRPr="00E61E1D" w:rsidRDefault="00E61E1D" w:rsidP="00E61E1D">
      <w:pPr>
        <w:numPr>
          <w:ilvl w:val="0"/>
          <w:numId w:val="12"/>
        </w:num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color w:val="1A1A1A"/>
          <w:sz w:val="27"/>
          <w:szCs w:val="27"/>
          <w:lang w:eastAsia="pl-PL"/>
        </w:rPr>
        <w:t>Jednostka Wód Polskich ustali strony i zawiadomi o wszczęciu postępowania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Oprócz wnioskodawcy, </w:t>
      </w:r>
      <w:r w:rsidRPr="00E61E1D">
        <w:rPr>
          <w:rFonts w:ascii="Arial" w:eastAsia="Times New Roman" w:hAnsi="Arial" w:cs="Arial"/>
          <w:b/>
          <w:bCs/>
          <w:color w:val="1A1A1A"/>
          <w:sz w:val="24"/>
          <w:szCs w:val="24"/>
          <w:lang w:eastAsia="pl-PL"/>
        </w:rPr>
        <w:t>stroną postępowania</w:t>
      </w:r>
      <w:r w:rsidRPr="00E61E1D">
        <w:rPr>
          <w:rFonts w:ascii="Arial" w:eastAsia="Times New Roman" w:hAnsi="Arial" w:cs="Arial"/>
          <w:color w:val="1A1A1A"/>
          <w:sz w:val="24"/>
          <w:szCs w:val="24"/>
          <w:lang w:eastAsia="pl-PL"/>
        </w:rPr>
        <w:t> o wydanie pozwolenia wodnoprawnego mogą być:</w:t>
      </w:r>
    </w:p>
    <w:p w:rsidR="00E61E1D" w:rsidRPr="00E61E1D" w:rsidRDefault="00E61E1D" w:rsidP="00E61E1D">
      <w:pPr>
        <w:numPr>
          <w:ilvl w:val="0"/>
          <w:numId w:val="1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podmioty, na które będzie oddziaływać zamierzone korzystanie z wód</w:t>
      </w:r>
    </w:p>
    <w:p w:rsidR="00E61E1D" w:rsidRPr="00E61E1D" w:rsidRDefault="00E61E1D" w:rsidP="00E61E1D">
      <w:pPr>
        <w:numPr>
          <w:ilvl w:val="0"/>
          <w:numId w:val="1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podmioty znajdujące się w zasięgu oddziaływania planowanych do wykonania urządzeń wodnych.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Jednostka Wód Polskich wyśle do ciebie – jako wnioskodawcy – </w:t>
      </w:r>
      <w:r w:rsidRPr="00E61E1D">
        <w:rPr>
          <w:rFonts w:ascii="Arial" w:eastAsia="Times New Roman" w:hAnsi="Arial" w:cs="Arial"/>
          <w:b/>
          <w:bCs/>
          <w:color w:val="1A1A1A"/>
          <w:sz w:val="24"/>
          <w:szCs w:val="24"/>
          <w:lang w:eastAsia="pl-PL"/>
        </w:rPr>
        <w:t>zawiadomienie o wszczęciu postępowania</w:t>
      </w:r>
      <w:r w:rsidRPr="00E61E1D">
        <w:rPr>
          <w:rFonts w:ascii="Arial" w:eastAsia="Times New Roman" w:hAnsi="Arial" w:cs="Arial"/>
          <w:color w:val="1A1A1A"/>
          <w:sz w:val="24"/>
          <w:szCs w:val="24"/>
          <w:lang w:eastAsia="pl-PL"/>
        </w:rPr>
        <w:t>. Pozostałe strony zostaną zawiadomione za pomocą </w:t>
      </w:r>
      <w:proofErr w:type="spellStart"/>
      <w:r w:rsidRPr="00E61E1D">
        <w:rPr>
          <w:rFonts w:ascii="Arial" w:eastAsia="Times New Roman" w:hAnsi="Arial" w:cs="Arial"/>
          <w:b/>
          <w:bCs/>
          <w:color w:val="1A1A1A"/>
          <w:sz w:val="24"/>
          <w:szCs w:val="24"/>
          <w:lang w:eastAsia="pl-PL"/>
        </w:rPr>
        <w:t>obwieszczeń</w:t>
      </w:r>
      <w:proofErr w:type="spellEnd"/>
      <w:r w:rsidRPr="00E61E1D">
        <w:rPr>
          <w:rFonts w:ascii="Arial" w:eastAsia="Times New Roman" w:hAnsi="Arial" w:cs="Arial"/>
          <w:color w:val="1A1A1A"/>
          <w:sz w:val="24"/>
          <w:szCs w:val="24"/>
          <w:lang w:eastAsia="pl-PL"/>
        </w:rPr>
        <w:t>, a także pisemnie na adres ustalony na podstawie ewidencji gruntów i budynków. Obwieszczenia są wywieszane w siedzibie Ministerstwa Infrastruktury albo właściwej jednostki Wód Polskich. Obwieszczenie zostanie również opublikowane w Biuletynie Informacji Publicznej (BIP) starostwa powiatowego i urzędów gmin właściwych ze względu na zakres korzystania z wód.</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liczba stron postępowania o wydanie pozwolenia wodnoprawnego </w:t>
      </w:r>
      <w:r w:rsidRPr="00E61E1D">
        <w:rPr>
          <w:rFonts w:ascii="Arial" w:eastAsia="Times New Roman" w:hAnsi="Arial" w:cs="Arial"/>
          <w:b/>
          <w:bCs/>
          <w:color w:val="1A1A1A"/>
          <w:sz w:val="24"/>
          <w:szCs w:val="24"/>
          <w:lang w:eastAsia="pl-PL"/>
        </w:rPr>
        <w:t>przekroczy 10</w:t>
      </w:r>
      <w:r w:rsidRPr="00E61E1D">
        <w:rPr>
          <w:rFonts w:ascii="Arial" w:eastAsia="Times New Roman" w:hAnsi="Arial" w:cs="Arial"/>
          <w:color w:val="1A1A1A"/>
          <w:sz w:val="24"/>
          <w:szCs w:val="24"/>
          <w:lang w:eastAsia="pl-PL"/>
        </w:rPr>
        <w:t>, jednostka Wód Polskich zawiadomi strony inne niż wnioskodawca, o decyzjach i innych czynnościach organów administracji, przez obwieszczenie lub w inny sposób </w:t>
      </w:r>
      <w:r w:rsidRPr="00E61E1D">
        <w:rPr>
          <w:rFonts w:ascii="Arial" w:eastAsia="Times New Roman" w:hAnsi="Arial" w:cs="Arial"/>
          <w:b/>
          <w:bCs/>
          <w:color w:val="1A1A1A"/>
          <w:sz w:val="24"/>
          <w:szCs w:val="24"/>
          <w:lang w:eastAsia="pl-PL"/>
        </w:rPr>
        <w:t>publicznego ogłaszania</w:t>
      </w:r>
      <w:r w:rsidRPr="00E61E1D">
        <w:rPr>
          <w:rFonts w:ascii="Arial" w:eastAsia="Times New Roman" w:hAnsi="Arial" w:cs="Arial"/>
          <w:color w:val="1A1A1A"/>
          <w:sz w:val="24"/>
          <w:szCs w:val="24"/>
          <w:lang w:eastAsia="pl-PL"/>
        </w:rPr>
        <w:t> przyjęty w danej miejscowości.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Strony postępowania przed wydaniem pozwolenia wodnoprawnego mają prawo do udziału w postępowaniu. Mogą wypowiedzieć się w sprawie zebranych materiałów i dowodów</w:t>
      </w:r>
    </w:p>
    <w:p w:rsidR="00E61E1D" w:rsidRPr="00E61E1D" w:rsidRDefault="00E61E1D" w:rsidP="00E61E1D">
      <w:pPr>
        <w:shd w:val="clear" w:color="auto" w:fill="FFFFFF"/>
        <w:spacing w:before="100" w:beforeAutospacing="1" w:after="100" w:afterAutospacing="1" w:line="240" w:lineRule="auto"/>
        <w:outlineLvl w:val="3"/>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Dokumenty</w:t>
      </w:r>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29" w:history="1">
        <w:r w:rsidR="00E61E1D" w:rsidRPr="00E61E1D">
          <w:rPr>
            <w:rFonts w:ascii="Arial" w:eastAsia="Times New Roman" w:hAnsi="Arial" w:cs="Arial"/>
            <w:color w:val="1A1A1A"/>
            <w:sz w:val="24"/>
            <w:szCs w:val="24"/>
            <w:u w:val="single"/>
            <w:bdr w:val="none" w:sz="0" w:space="0" w:color="auto" w:frame="1"/>
            <w:lang w:eastAsia="pl-PL"/>
          </w:rPr>
          <w:t>1.</w:t>
        </w:r>
        <w:r w:rsidR="00E61E1D" w:rsidRPr="00E61E1D">
          <w:rPr>
            <w:rFonts w:ascii="Arial" w:eastAsia="Times New Roman" w:hAnsi="Arial" w:cs="Arial"/>
            <w:color w:val="0063C1"/>
            <w:sz w:val="24"/>
            <w:szCs w:val="24"/>
            <w:u w:val="single"/>
            <w:bdr w:val="none" w:sz="0" w:space="0" w:color="auto" w:frame="1"/>
            <w:lang w:eastAsia="pl-PL"/>
          </w:rPr>
          <w:t>Zawiadomienie o wszczęciu postępowania</w:t>
        </w:r>
      </w:hyperlink>
    </w:p>
    <w:p w:rsidR="00E61E1D" w:rsidRPr="00E61E1D" w:rsidRDefault="00E61E1D" w:rsidP="00E61E1D">
      <w:pPr>
        <w:numPr>
          <w:ilvl w:val="0"/>
          <w:numId w:val="14"/>
        </w:num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color w:val="1A1A1A"/>
          <w:sz w:val="27"/>
          <w:szCs w:val="27"/>
          <w:lang w:eastAsia="pl-PL"/>
        </w:rPr>
        <w:t>Otrzymasz pozwolenie wodnoprawne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złożony przez ciebie wniosek spełnia wymagania wynikające z przepisów, odpowiednia jednostka Wód Polskich wyda </w:t>
      </w:r>
      <w:r w:rsidRPr="00E61E1D">
        <w:rPr>
          <w:rFonts w:ascii="Arial" w:eastAsia="Times New Roman" w:hAnsi="Arial" w:cs="Arial"/>
          <w:b/>
          <w:bCs/>
          <w:color w:val="1A1A1A"/>
          <w:sz w:val="24"/>
          <w:szCs w:val="24"/>
          <w:lang w:eastAsia="pl-PL"/>
        </w:rPr>
        <w:t>decyzję</w:t>
      </w:r>
      <w:r w:rsidRPr="00E61E1D">
        <w:rPr>
          <w:rFonts w:ascii="Arial" w:eastAsia="Times New Roman" w:hAnsi="Arial" w:cs="Arial"/>
          <w:color w:val="1A1A1A"/>
          <w:sz w:val="24"/>
          <w:szCs w:val="24"/>
          <w:lang w:eastAsia="pl-PL"/>
        </w:rPr>
        <w:t> o pozwoleniu wodnoprawnym.</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pozwolenie dotyczy piętrzenia śródlądowych wód powierzchniowych za pomocą budowli piętrzącej lub zależnego od siebie korzystania z wód przez kilka zakładów, to w pozwoleniu wodnoprawnym zostanie zatwierdzona </w:t>
      </w:r>
      <w:r w:rsidRPr="00E61E1D">
        <w:rPr>
          <w:rFonts w:ascii="Arial" w:eastAsia="Times New Roman" w:hAnsi="Arial" w:cs="Arial"/>
          <w:b/>
          <w:bCs/>
          <w:color w:val="1A1A1A"/>
          <w:sz w:val="24"/>
          <w:szCs w:val="24"/>
          <w:lang w:eastAsia="pl-PL"/>
        </w:rPr>
        <w:t>instrukcja gospodarowania wodą</w:t>
      </w:r>
      <w:r w:rsidRPr="00E61E1D">
        <w:rPr>
          <w:rFonts w:ascii="Arial" w:eastAsia="Times New Roman" w:hAnsi="Arial" w:cs="Arial"/>
          <w:color w:val="1A1A1A"/>
          <w:sz w:val="24"/>
          <w:szCs w:val="24"/>
          <w:lang w:eastAsia="pl-PL"/>
        </w:rPr>
        <w:t>. Zostanie ona doręczona wszystkim zakładom, których dotyczy ta instrukcja, oraz właścicielowi wód.</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pozwoleniu będzie podany </w:t>
      </w:r>
      <w:r w:rsidRPr="00E61E1D">
        <w:rPr>
          <w:rFonts w:ascii="Arial" w:eastAsia="Times New Roman" w:hAnsi="Arial" w:cs="Arial"/>
          <w:b/>
          <w:bCs/>
          <w:color w:val="1A1A1A"/>
          <w:sz w:val="24"/>
          <w:szCs w:val="24"/>
          <w:lang w:eastAsia="pl-PL"/>
        </w:rPr>
        <w:t>cel </w:t>
      </w:r>
      <w:r w:rsidRPr="00E61E1D">
        <w:rPr>
          <w:rFonts w:ascii="Arial" w:eastAsia="Times New Roman" w:hAnsi="Arial" w:cs="Arial"/>
          <w:color w:val="1A1A1A"/>
          <w:sz w:val="24"/>
          <w:szCs w:val="24"/>
          <w:lang w:eastAsia="pl-PL"/>
        </w:rPr>
        <w:t xml:space="preserve">projektowanych do wykonania urządzeń wodnych i innych robót, cel i zakres korzystania z wód oraz warunki wykonywania uprawnienia. </w:t>
      </w:r>
      <w:r w:rsidRPr="00E61E1D">
        <w:rPr>
          <w:rFonts w:ascii="Arial" w:eastAsia="Times New Roman" w:hAnsi="Arial" w:cs="Arial"/>
          <w:color w:val="1A1A1A"/>
          <w:sz w:val="24"/>
          <w:szCs w:val="24"/>
          <w:lang w:eastAsia="pl-PL"/>
        </w:rPr>
        <w:lastRenderedPageBreak/>
        <w:t>Ponadto w pozwoleniu zostaną ustalone twoje </w:t>
      </w:r>
      <w:r w:rsidRPr="00E61E1D">
        <w:rPr>
          <w:rFonts w:ascii="Arial" w:eastAsia="Times New Roman" w:hAnsi="Arial" w:cs="Arial"/>
          <w:b/>
          <w:bCs/>
          <w:color w:val="1A1A1A"/>
          <w:sz w:val="24"/>
          <w:szCs w:val="24"/>
          <w:lang w:eastAsia="pl-PL"/>
        </w:rPr>
        <w:t>obowiązki</w:t>
      </w:r>
      <w:r w:rsidRPr="00E61E1D">
        <w:rPr>
          <w:rFonts w:ascii="Arial" w:eastAsia="Times New Roman" w:hAnsi="Arial" w:cs="Arial"/>
          <w:color w:val="1A1A1A"/>
          <w:sz w:val="24"/>
          <w:szCs w:val="24"/>
          <w:lang w:eastAsia="pl-PL"/>
        </w:rPr>
        <w:t> związane z ochroną zasobów środowiska, interesów ludności i gospodarki, w zasięgu oddziaływania zamierzonego korzystania z wód lub planowanych do wykonania urządzeń wodnych.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Obowiązki </w:t>
      </w:r>
      <w:r w:rsidRPr="00E61E1D">
        <w:rPr>
          <w:rFonts w:ascii="Arial" w:eastAsia="Times New Roman" w:hAnsi="Arial" w:cs="Arial"/>
          <w:color w:val="1A1A1A"/>
          <w:sz w:val="24"/>
          <w:szCs w:val="24"/>
          <w:lang w:eastAsia="pl-PL"/>
        </w:rPr>
        <w:t>te mogą obejmować przykład:</w:t>
      </w:r>
    </w:p>
    <w:p w:rsidR="00E61E1D" w:rsidRPr="00E61E1D" w:rsidRDefault="00E61E1D" w:rsidP="00E61E1D">
      <w:pPr>
        <w:numPr>
          <w:ilvl w:val="0"/>
          <w:numId w:val="1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obowiązki wobec innych zakładów posiadających pozwolenie wodnoprawne lub uprawnionych do rybactwa, narażonych na szkody w związku z wykonywaniem tego pozwolenia wodnoprawnego</w:t>
      </w:r>
    </w:p>
    <w:p w:rsidR="00E61E1D" w:rsidRPr="00E61E1D" w:rsidRDefault="00E61E1D" w:rsidP="00E61E1D">
      <w:pPr>
        <w:numPr>
          <w:ilvl w:val="0"/>
          <w:numId w:val="1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obowiązek wykonania urządzeń zapobiegających szkodom lub zmniejszających negatywne skutki wykonywania tego pozwolenia wodnoprawnego</w:t>
      </w:r>
    </w:p>
    <w:p w:rsidR="00E61E1D" w:rsidRPr="00E61E1D" w:rsidRDefault="00E61E1D" w:rsidP="00E61E1D">
      <w:pPr>
        <w:numPr>
          <w:ilvl w:val="0"/>
          <w:numId w:val="1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niezbędne przedsięwzięcia ograniczające negatywne oddziaływanie na środowisko.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pozwoleniu wskazane będą </w:t>
      </w:r>
      <w:r w:rsidRPr="00E61E1D">
        <w:rPr>
          <w:rFonts w:ascii="Arial" w:eastAsia="Times New Roman" w:hAnsi="Arial" w:cs="Arial"/>
          <w:b/>
          <w:bCs/>
          <w:color w:val="1A1A1A"/>
          <w:sz w:val="24"/>
          <w:szCs w:val="24"/>
          <w:lang w:eastAsia="pl-PL"/>
        </w:rPr>
        <w:t>zakazy wykonywania czynności</w:t>
      </w:r>
      <w:r w:rsidRPr="00E61E1D">
        <w:rPr>
          <w:rFonts w:ascii="Arial" w:eastAsia="Times New Roman" w:hAnsi="Arial" w:cs="Arial"/>
          <w:color w:val="1A1A1A"/>
          <w:sz w:val="24"/>
          <w:szCs w:val="24"/>
          <w:lang w:eastAsia="pl-PL"/>
        </w:rPr>
        <w:t>, które mogą niekorzystnie wpłynąć na gospodarkę wodną wraz ze wskazaniem obszaru ich obowiązywania.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Jednostka Wód Polskich może w wydanym pozwoleniu wodnoprawnym określić</w:t>
      </w:r>
      <w:r w:rsidRPr="00E61E1D">
        <w:rPr>
          <w:rFonts w:ascii="Arial" w:eastAsia="Times New Roman" w:hAnsi="Arial" w:cs="Arial"/>
          <w:b/>
          <w:bCs/>
          <w:color w:val="1A1A1A"/>
          <w:sz w:val="24"/>
          <w:szCs w:val="24"/>
          <w:lang w:eastAsia="pl-PL"/>
        </w:rPr>
        <w:t> dodatkowe obowiązki</w:t>
      </w:r>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Dodatkowe obowiązki</w:t>
      </w:r>
      <w:r w:rsidRPr="00E61E1D">
        <w:rPr>
          <w:rFonts w:ascii="Arial" w:eastAsia="Times New Roman" w:hAnsi="Arial" w:cs="Arial"/>
          <w:color w:val="1A1A1A"/>
          <w:sz w:val="24"/>
          <w:szCs w:val="24"/>
          <w:lang w:eastAsia="pl-PL"/>
        </w:rPr>
        <w:t> mogą obejmować na przykład:</w:t>
      </w:r>
    </w:p>
    <w:p w:rsidR="00E61E1D" w:rsidRPr="00E61E1D" w:rsidRDefault="00E61E1D" w:rsidP="00E61E1D">
      <w:pPr>
        <w:numPr>
          <w:ilvl w:val="0"/>
          <w:numId w:val="1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prowadzenie pomiarów jakości wód podziemnych oraz śródlądowych wód płynących poniżej i powyżej miejsca zrzutu ścieków, z określeniem częstotliwości i metod tych pomiarów</w:t>
      </w:r>
    </w:p>
    <w:p w:rsidR="00E61E1D" w:rsidRPr="00E61E1D" w:rsidRDefault="00E61E1D" w:rsidP="00E61E1D">
      <w:pPr>
        <w:numPr>
          <w:ilvl w:val="0"/>
          <w:numId w:val="1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robót lub uczestniczenia w kosztach projektowania, wykonywania lub utrzymania urządzeń wodnych, stosownie do odnoszonych  lub prognozowanych korzyści</w:t>
      </w:r>
    </w:p>
    <w:p w:rsidR="00E61E1D" w:rsidRPr="00E61E1D" w:rsidRDefault="00E61E1D" w:rsidP="00E61E1D">
      <w:pPr>
        <w:numPr>
          <w:ilvl w:val="0"/>
          <w:numId w:val="1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robót lub uczestniczenia w kosztach utrzymania wód, stosownie do wzrostu tych kosztów w wyniku realizacji tego pozwolenia</w:t>
      </w:r>
    </w:p>
    <w:p w:rsidR="00E61E1D" w:rsidRPr="00E61E1D" w:rsidRDefault="00E61E1D" w:rsidP="00E61E1D">
      <w:pPr>
        <w:numPr>
          <w:ilvl w:val="0"/>
          <w:numId w:val="1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odtworzenie retencji przez budowę służących do tego celu urządzeń wodnych lub realizację innych przedsięwzięć, jeśli w związku z realizacją pozwolenia wodnoprawnego nastąpi zmniejszenie naturalnej lub sztucznej retencji wód śródlądowych</w:t>
      </w:r>
    </w:p>
    <w:p w:rsidR="00E61E1D" w:rsidRPr="00E61E1D" w:rsidRDefault="00E61E1D" w:rsidP="00E61E1D">
      <w:pPr>
        <w:numPr>
          <w:ilvl w:val="0"/>
          <w:numId w:val="1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podjęcie działań służących poprawie stanu zasobów ryb lub uczestniczenia w kosztach zarybiania wód powierzchniowych, jeśli w wyniku realizacji pozwolenia wodnoprawnego nastąpi zmniejszenie populacji ryb lub utrudnienie ich migracji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Ponadto w pozwoleniu może zostać podany </w:t>
      </w:r>
      <w:r w:rsidRPr="00E61E1D">
        <w:rPr>
          <w:rFonts w:ascii="Arial" w:eastAsia="Times New Roman" w:hAnsi="Arial" w:cs="Arial"/>
          <w:b/>
          <w:bCs/>
          <w:color w:val="1A1A1A"/>
          <w:sz w:val="24"/>
          <w:szCs w:val="24"/>
          <w:lang w:eastAsia="pl-PL"/>
        </w:rPr>
        <w:t>termin rozpoczęcia</w:t>
      </w:r>
      <w:r w:rsidRPr="00E61E1D">
        <w:rPr>
          <w:rFonts w:ascii="Arial" w:eastAsia="Times New Roman" w:hAnsi="Arial" w:cs="Arial"/>
          <w:color w:val="1A1A1A"/>
          <w:sz w:val="24"/>
          <w:szCs w:val="24"/>
          <w:lang w:eastAsia="pl-PL"/>
        </w:rPr>
        <w:t> korzystania z wód, wykonywania urządzeń wodnych lub innych działań wymagających wydania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Nie otrzymasz pozwolenia</w:t>
      </w:r>
      <w:r w:rsidRPr="00E61E1D">
        <w:rPr>
          <w:rFonts w:ascii="Arial" w:eastAsia="Times New Roman" w:hAnsi="Arial" w:cs="Arial"/>
          <w:color w:val="1A1A1A"/>
          <w:sz w:val="24"/>
          <w:szCs w:val="24"/>
          <w:lang w:eastAsia="pl-PL"/>
        </w:rPr>
        <w:t>, jeśli projektowany sposób korzystania z wód narusza:</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planu gospodarowania wodami na obszarze dorzecza, z wyjątkiem, gdy:</w:t>
      </w:r>
    </w:p>
    <w:p w:rsidR="00E61E1D" w:rsidRPr="00E61E1D" w:rsidRDefault="00E61E1D" w:rsidP="00E61E1D">
      <w:pPr>
        <w:numPr>
          <w:ilvl w:val="1"/>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lastRenderedPageBreak/>
        <w:t>nieosiągnięcie dobrego stanu ekologicznego lub dobrego potencjału ekologicznego oraz niezapobieżenie pogorszeniu stanu ekologicznego lub potencjału ekologicznego jest skutkiem nowych zmian właściwości fizycznych jednolitych części wód powierzchniowych</w:t>
      </w:r>
    </w:p>
    <w:p w:rsidR="00E61E1D" w:rsidRPr="00E61E1D" w:rsidRDefault="00E61E1D" w:rsidP="00E61E1D">
      <w:pPr>
        <w:numPr>
          <w:ilvl w:val="1"/>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niezapobieżenie pogorszeniu stanu ekologicznego jednolitych części wód powierzchniowych ze stanu bardzo dobrego do dobrego lub niezapobieżenie pogorszeniu potencjału ekologicznego z maksymalnego do dobrego jest wynikiem nowych działań człowieka, zgodnych z zasadą zrównoważonego rozwoju i niezbędnych dla rozwoju społeczeństwa</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planów ochrony i planów zadań ochronnych dla obszarów chronionych</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planu zarządzania ryzykiem powodziowym</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planu przeciwdziałania skutkom suszy</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programu ochrony wód morskich</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krajowego programu oczyszczania ścieków komunalnych</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ustalenia miejscowych planów zagospodarowania przestrzennego, decyzji o warunkach zabudowy i decyzji o ustaleniu lokalizacji inwestycji celu publicznego</w:t>
      </w:r>
    </w:p>
    <w:p w:rsidR="00E61E1D" w:rsidRPr="00E61E1D" w:rsidRDefault="00E61E1D" w:rsidP="00E61E1D">
      <w:pPr>
        <w:numPr>
          <w:ilvl w:val="0"/>
          <w:numId w:val="1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wymagania ochrony zdrowia ludzi, środowiska, ochrony przyrody i dóbr kultury wpisanych do rejestru zabytków oraz wynikających z przepisów ustawy oraz przepisów odrębnych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Ponadto, jednostka Wód Polskich </w:t>
      </w:r>
      <w:r w:rsidRPr="00E61E1D">
        <w:rPr>
          <w:rFonts w:ascii="Arial" w:eastAsia="Times New Roman" w:hAnsi="Arial" w:cs="Arial"/>
          <w:b/>
          <w:bCs/>
          <w:color w:val="1A1A1A"/>
          <w:sz w:val="24"/>
          <w:szCs w:val="24"/>
          <w:lang w:eastAsia="pl-PL"/>
        </w:rPr>
        <w:t>odmówi </w:t>
      </w:r>
      <w:r w:rsidRPr="00E61E1D">
        <w:rPr>
          <w:rFonts w:ascii="Arial" w:eastAsia="Times New Roman" w:hAnsi="Arial" w:cs="Arial"/>
          <w:color w:val="1A1A1A"/>
          <w:sz w:val="24"/>
          <w:szCs w:val="24"/>
          <w:lang w:eastAsia="pl-PL"/>
        </w:rPr>
        <w:t>ci pozwolenia wodnoprawnego, jeśli:</w:t>
      </w:r>
    </w:p>
    <w:p w:rsidR="00E61E1D" w:rsidRPr="00E61E1D" w:rsidRDefault="00E61E1D" w:rsidP="00E61E1D">
      <w:pPr>
        <w:numPr>
          <w:ilvl w:val="0"/>
          <w:numId w:val="1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projektowany sposób korzystania z wód dla celów energetyki wodnej nie zapewni wykorzystania potencjału hydroenergetycznego w sposób technicznie i ekonomicznie uzasadniony</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 wywiązujesz się z obowiązków określonych w wydanych ci do tej pory pozwoleniach wodnoprawnych.</w:t>
      </w:r>
    </w:p>
    <w:p w:rsidR="00E61E1D" w:rsidRPr="00E61E1D" w:rsidRDefault="00E61E1D" w:rsidP="00E61E1D">
      <w:pPr>
        <w:shd w:val="clear" w:color="auto" w:fill="FFFFFF"/>
        <w:spacing w:before="100" w:beforeAutospacing="1" w:after="100" w:afterAutospacing="1" w:line="240" w:lineRule="auto"/>
        <w:outlineLvl w:val="3"/>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Dokumenty</w:t>
      </w:r>
    </w:p>
    <w:p w:rsidR="00E61E1D" w:rsidRPr="00E61E1D" w:rsidRDefault="00C4022E" w:rsidP="00E61E1D">
      <w:pPr>
        <w:shd w:val="clear" w:color="auto" w:fill="FFFFFF"/>
        <w:spacing w:after="0" w:line="240" w:lineRule="auto"/>
        <w:rPr>
          <w:rFonts w:ascii="Arial" w:eastAsia="Times New Roman" w:hAnsi="Arial" w:cs="Arial"/>
          <w:color w:val="1A1A1A"/>
          <w:sz w:val="24"/>
          <w:szCs w:val="24"/>
          <w:lang w:eastAsia="pl-PL"/>
        </w:rPr>
      </w:pPr>
      <w:hyperlink r:id="rId30" w:history="1">
        <w:r w:rsidR="00E61E1D" w:rsidRPr="00E61E1D">
          <w:rPr>
            <w:rFonts w:ascii="Arial" w:eastAsia="Times New Roman" w:hAnsi="Arial" w:cs="Arial"/>
            <w:color w:val="1A1A1A"/>
            <w:sz w:val="24"/>
            <w:szCs w:val="24"/>
            <w:u w:val="single"/>
            <w:bdr w:val="none" w:sz="0" w:space="0" w:color="auto" w:frame="1"/>
            <w:lang w:eastAsia="pl-PL"/>
          </w:rPr>
          <w:t>1.</w:t>
        </w:r>
        <w:r w:rsidR="00E61E1D" w:rsidRPr="00E61E1D">
          <w:rPr>
            <w:rFonts w:ascii="Arial" w:eastAsia="Times New Roman" w:hAnsi="Arial" w:cs="Arial"/>
            <w:color w:val="0063C1"/>
            <w:sz w:val="24"/>
            <w:szCs w:val="24"/>
            <w:u w:val="single"/>
            <w:bdr w:val="none" w:sz="0" w:space="0" w:color="auto" w:frame="1"/>
            <w:lang w:eastAsia="pl-PL"/>
          </w:rPr>
          <w:t>Pozwolenie wodnoprawne</w:t>
        </w:r>
      </w:hyperlink>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Ile zapłacisz</w:t>
      </w:r>
      <w:bookmarkStart w:id="6" w:name="Ile_zapłacisz"/>
      <w:bookmarkEnd w:id="6"/>
    </w:p>
    <w:p w:rsidR="00E61E1D" w:rsidRPr="00E61E1D" w:rsidRDefault="00E61E1D" w:rsidP="00E61E1D">
      <w:pPr>
        <w:numPr>
          <w:ilvl w:val="0"/>
          <w:numId w:val="19"/>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330,07 zł </w:t>
      </w:r>
      <w:r w:rsidRPr="00E61E1D">
        <w:rPr>
          <w:rFonts w:ascii="Arial" w:eastAsia="Times New Roman" w:hAnsi="Arial" w:cs="Arial"/>
          <w:color w:val="1A1A1A"/>
          <w:sz w:val="24"/>
          <w:szCs w:val="24"/>
          <w:lang w:eastAsia="pl-PL"/>
        </w:rPr>
        <w:t>– opłata za wydanie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jednej decyzji może być wydanych kilka pozwoleń wodnoprawnych. Opłatę mnoży się przez liczbę pozwoleń wodnoprawnych. Maksymalna wysokość opłaty nie może przekroczyć 6601,67 zł.</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Gdzie zapłacić:</w:t>
      </w:r>
      <w:r w:rsidRPr="00E61E1D">
        <w:rPr>
          <w:rFonts w:ascii="Arial" w:eastAsia="Times New Roman" w:hAnsi="Arial" w:cs="Arial"/>
          <w:color w:val="1A1A1A"/>
          <w:sz w:val="24"/>
          <w:szCs w:val="24"/>
          <w:lang w:eastAsia="pl-PL"/>
        </w:rPr>
        <w:t> opłatę wpłać na rachunek bankowy </w:t>
      </w:r>
      <w:hyperlink r:id="rId31" w:tgtFrame="_blank" w:tooltip="Link otworzy się w nowym oknie" w:history="1">
        <w:r w:rsidRPr="00E61E1D">
          <w:rPr>
            <w:rFonts w:ascii="Arial" w:eastAsia="Times New Roman" w:hAnsi="Arial" w:cs="Arial"/>
            <w:color w:val="0063C1"/>
            <w:sz w:val="24"/>
            <w:szCs w:val="24"/>
            <w:u w:val="single"/>
            <w:lang w:eastAsia="pl-PL"/>
          </w:rPr>
          <w:t>Regionalnego Zarządu Gospodarki Wodnej</w:t>
        </w:r>
      </w:hyperlink>
      <w:hyperlink r:id="rId32" w:history="1">
        <w:r w:rsidRPr="00E61E1D">
          <w:rPr>
            <w:rFonts w:ascii="Arial" w:eastAsia="Times New Roman" w:hAnsi="Arial" w:cs="Arial"/>
            <w:color w:val="0063C1"/>
            <w:sz w:val="24"/>
            <w:szCs w:val="24"/>
            <w:u w:val="single"/>
            <w:lang w:eastAsia="pl-PL"/>
          </w:rPr>
          <w:t>,</w:t>
        </w:r>
      </w:hyperlink>
      <w:r w:rsidRPr="00E61E1D">
        <w:rPr>
          <w:rFonts w:ascii="Arial" w:eastAsia="Times New Roman" w:hAnsi="Arial" w:cs="Arial"/>
          <w:color w:val="1A1A1A"/>
          <w:sz w:val="24"/>
          <w:szCs w:val="24"/>
          <w:lang w:eastAsia="pl-PL"/>
        </w:rPr>
        <w:t> któremu podlega nadzór wodny, do którego składasz zgłoszenie. Dowód zapłaty dołącz do zgłoszenia wodnoprawnego.</w:t>
      </w:r>
    </w:p>
    <w:p w:rsidR="00E61E1D" w:rsidRPr="00E61E1D" w:rsidRDefault="00E61E1D" w:rsidP="00E61E1D">
      <w:pPr>
        <w:numPr>
          <w:ilvl w:val="0"/>
          <w:numId w:val="20"/>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17 zł</w:t>
      </w:r>
      <w:r w:rsidRPr="00E61E1D">
        <w:rPr>
          <w:rFonts w:ascii="Arial" w:eastAsia="Times New Roman" w:hAnsi="Arial" w:cs="Arial"/>
          <w:color w:val="1A1A1A"/>
          <w:sz w:val="24"/>
          <w:szCs w:val="24"/>
          <w:lang w:eastAsia="pl-PL"/>
        </w:rPr>
        <w:t> – opłata skarbowa za wydanie zaświadczenia o przyjęciu zgłoszenia (opcjonalnie)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lastRenderedPageBreak/>
        <w:t>Gdzie zapłacić:</w:t>
      </w:r>
      <w:r w:rsidRPr="00E61E1D">
        <w:rPr>
          <w:rFonts w:ascii="Arial" w:eastAsia="Times New Roman" w:hAnsi="Arial" w:cs="Arial"/>
          <w:color w:val="1A1A1A"/>
          <w:sz w:val="24"/>
          <w:szCs w:val="24"/>
          <w:lang w:eastAsia="pl-PL"/>
        </w:rPr>
        <w:t> jeśli zawnioskowałeś o wydanie zaświadczenia, wpłać opłatę skarbową na </w:t>
      </w:r>
      <w:r w:rsidRPr="00E61E1D">
        <w:rPr>
          <w:rFonts w:ascii="Arial" w:eastAsia="Times New Roman" w:hAnsi="Arial" w:cs="Arial"/>
          <w:b/>
          <w:bCs/>
          <w:color w:val="1A1A1A"/>
          <w:sz w:val="24"/>
          <w:szCs w:val="24"/>
          <w:lang w:eastAsia="pl-PL"/>
        </w:rPr>
        <w:t>konto urzędu miasta lub gminy</w:t>
      </w:r>
      <w:r w:rsidRPr="00E61E1D">
        <w:rPr>
          <w:rFonts w:ascii="Arial" w:eastAsia="Times New Roman" w:hAnsi="Arial" w:cs="Arial"/>
          <w:color w:val="1A1A1A"/>
          <w:sz w:val="24"/>
          <w:szCs w:val="24"/>
          <w:lang w:eastAsia="pl-PL"/>
        </w:rPr>
        <w:t>, właściwego dla siedziby urzędu, w którym składasz wniosek. Numer konta sprawdzisz na stronie internetowej urzędu miasta lub gminy. Na przykład jeśli wniosek składasz do nadzoru wodnego w Poznaniu, to opłatę zapłać na konto Urzędu Miasta Poznania.</w:t>
      </w:r>
    </w:p>
    <w:p w:rsidR="00E61E1D" w:rsidRPr="00E61E1D" w:rsidRDefault="00E61E1D" w:rsidP="00E61E1D">
      <w:pPr>
        <w:numPr>
          <w:ilvl w:val="0"/>
          <w:numId w:val="21"/>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17 zł</w:t>
      </w:r>
      <w:r w:rsidRPr="00E61E1D">
        <w:rPr>
          <w:rFonts w:ascii="Arial" w:eastAsia="Times New Roman" w:hAnsi="Arial" w:cs="Arial"/>
          <w:color w:val="1A1A1A"/>
          <w:sz w:val="24"/>
          <w:szCs w:val="24"/>
          <w:lang w:eastAsia="pl-PL"/>
        </w:rPr>
        <w:t> – opłata skarbowa za pełnomocnictwo (opcjonalnie)  </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do urzędu składasz pełnomocnictwo to musisz je opłacić. Nie zapłacisz za pełnomocnictwo udzielone mężowi, żonie, dzieciom, rodzicom, dziadkom, wnukom lub rodzeństwu.</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Gdzie zapłacić:</w:t>
      </w:r>
      <w:r w:rsidRPr="00E61E1D">
        <w:rPr>
          <w:rFonts w:ascii="Arial" w:eastAsia="Times New Roman" w:hAnsi="Arial" w:cs="Arial"/>
          <w:color w:val="1A1A1A"/>
          <w:sz w:val="24"/>
          <w:szCs w:val="24"/>
          <w:lang w:eastAsia="pl-PL"/>
        </w:rPr>
        <w:t> opłatę skarbową za pełnomocnictwo wpłać na konto urzędu miasta lub gminy, na terenie którego znajduje się nadzór wodny, do którego składasz zgłoszenie. Numer konta sprawdzisz na stronie internetowej urzędu miasta lub gminy. Na przykład, jeśli pełnomocnictwo składasz do nadzoru wodnego w Poznaniu, wpłać pieniądze na konto Urzędu Miasta Poznania.</w:t>
      </w:r>
    </w:p>
    <w:p w:rsidR="00E61E1D" w:rsidRPr="00E61E1D" w:rsidRDefault="00C4022E" w:rsidP="00E61E1D">
      <w:pPr>
        <w:shd w:val="clear" w:color="auto" w:fill="FFFFFF"/>
        <w:spacing w:after="100" w:afterAutospacing="1" w:line="240" w:lineRule="auto"/>
        <w:rPr>
          <w:rFonts w:ascii="Arial" w:eastAsia="Times New Roman" w:hAnsi="Arial" w:cs="Arial"/>
          <w:color w:val="1A1A1A"/>
          <w:sz w:val="24"/>
          <w:szCs w:val="24"/>
          <w:lang w:eastAsia="pl-PL"/>
        </w:rPr>
      </w:pPr>
      <w:hyperlink r:id="rId33" w:tgtFrame="_blank" w:tooltip="Link otworzy się w nowym oknie" w:history="1">
        <w:r w:rsidR="00E61E1D" w:rsidRPr="00E61E1D">
          <w:rPr>
            <w:rFonts w:ascii="Arial" w:eastAsia="Times New Roman" w:hAnsi="Arial" w:cs="Arial"/>
            <w:color w:val="0063C1"/>
            <w:sz w:val="24"/>
            <w:szCs w:val="24"/>
            <w:u w:val="single"/>
            <w:lang w:eastAsia="pl-PL"/>
          </w:rPr>
          <w:t>Praktyczne informacje na temat pełnomocnictwa</w:t>
        </w:r>
      </w:hyperlink>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Ile będziesz czekać</w:t>
      </w:r>
      <w:bookmarkStart w:id="7" w:name="Ile_będziesz_czekać"/>
      <w:bookmarkEnd w:id="7"/>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Twoja sprawa zostanie załatwiona w ciągu </w:t>
      </w:r>
      <w:r w:rsidRPr="00E61E1D">
        <w:rPr>
          <w:rFonts w:ascii="Arial" w:eastAsia="Times New Roman" w:hAnsi="Arial" w:cs="Arial"/>
          <w:b/>
          <w:bCs/>
          <w:color w:val="1A1A1A"/>
          <w:sz w:val="24"/>
          <w:szCs w:val="24"/>
          <w:lang w:eastAsia="pl-PL"/>
        </w:rPr>
        <w:t>miesiąca</w:t>
      </w:r>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szczególnych przypadkach, termin ten może się wydłużyć do </w:t>
      </w:r>
      <w:r w:rsidRPr="00E61E1D">
        <w:rPr>
          <w:rFonts w:ascii="Arial" w:eastAsia="Times New Roman" w:hAnsi="Arial" w:cs="Arial"/>
          <w:b/>
          <w:bCs/>
          <w:color w:val="1A1A1A"/>
          <w:sz w:val="24"/>
          <w:szCs w:val="24"/>
          <w:lang w:eastAsia="pl-PL"/>
        </w:rPr>
        <w:t>2 miesięcy</w:t>
      </w:r>
      <w:r w:rsidRPr="00E61E1D">
        <w:rPr>
          <w:rFonts w:ascii="Arial" w:eastAsia="Times New Roman" w:hAnsi="Arial" w:cs="Arial"/>
          <w:color w:val="1A1A1A"/>
          <w:sz w:val="24"/>
          <w:szCs w:val="24"/>
          <w:lang w:eastAsia="pl-PL"/>
        </w:rPr>
        <w:t>, o czym poinformuje cię jednostka Wód Polskich.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praktyce termin ten może być dłuższy, gdyż nie wlicza się do niego terminów przewidzianych w przepisach na uzyskanie uzgodnień, opinii, czy też okresów zawieszenia postępowania.</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Jak możesz się odwołać</w:t>
      </w:r>
      <w:bookmarkStart w:id="8" w:name="Jak_możesz_się_odwołać"/>
      <w:bookmarkEnd w:id="8"/>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nie zgadzasz się z decyzja w sprawie pozwolenia wodnoprawnego, możesz się od niej odwołać. </w:t>
      </w:r>
      <w:hyperlink r:id="rId34" w:tgtFrame="_blank" w:tooltip="Link otworzy się w nowym oknie" w:history="1">
        <w:r w:rsidRPr="00E61E1D">
          <w:rPr>
            <w:rFonts w:ascii="Arial" w:eastAsia="Times New Roman" w:hAnsi="Arial" w:cs="Arial"/>
            <w:color w:val="0063C1"/>
            <w:sz w:val="24"/>
            <w:szCs w:val="24"/>
            <w:u w:val="single"/>
            <w:lang w:eastAsia="pl-PL"/>
          </w:rPr>
          <w:t>Odwołanie</w:t>
        </w:r>
      </w:hyperlink>
      <w:r w:rsidRPr="00E61E1D">
        <w:rPr>
          <w:rFonts w:ascii="Arial" w:eastAsia="Times New Roman" w:hAnsi="Arial" w:cs="Arial"/>
          <w:color w:val="1A1A1A"/>
          <w:sz w:val="24"/>
          <w:szCs w:val="24"/>
          <w:lang w:eastAsia="pl-PL"/>
        </w:rPr>
        <w:t> złóż za pośrednictwem jednostki Wód Polskich, która wydała ci decyzję. Masz na to </w:t>
      </w:r>
      <w:r w:rsidRPr="00E61E1D">
        <w:rPr>
          <w:rFonts w:ascii="Arial" w:eastAsia="Times New Roman" w:hAnsi="Arial" w:cs="Arial"/>
          <w:b/>
          <w:bCs/>
          <w:color w:val="1A1A1A"/>
          <w:sz w:val="24"/>
          <w:szCs w:val="24"/>
          <w:lang w:eastAsia="pl-PL"/>
        </w:rPr>
        <w:t>14 dni</w:t>
      </w:r>
      <w:r w:rsidRPr="00E61E1D">
        <w:rPr>
          <w:rFonts w:ascii="Arial" w:eastAsia="Times New Roman" w:hAnsi="Arial" w:cs="Arial"/>
          <w:color w:val="1A1A1A"/>
          <w:sz w:val="24"/>
          <w:szCs w:val="24"/>
          <w:lang w:eastAsia="pl-PL"/>
        </w:rPr>
        <w:t> – licząc od dnia otrzymania decyzji.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Twoje odwołanie rozpatrzy:</w:t>
      </w:r>
    </w:p>
    <w:p w:rsidR="00E61E1D" w:rsidRPr="00E61E1D" w:rsidRDefault="00E61E1D" w:rsidP="00E61E1D">
      <w:pPr>
        <w:numPr>
          <w:ilvl w:val="0"/>
          <w:numId w:val="2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dyrektor regionalnego zarządu gospodarki wodnej – jeśli decyzję wydał ci dyrektor zarządu zlewni Wód Polskich</w:t>
      </w:r>
    </w:p>
    <w:p w:rsidR="00E61E1D" w:rsidRPr="00E61E1D" w:rsidRDefault="00E61E1D" w:rsidP="00E61E1D">
      <w:pPr>
        <w:numPr>
          <w:ilvl w:val="0"/>
          <w:numId w:val="22"/>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Prezes Wód Polskich – jeśli decyzję wydał ci dyrektor regionalnego zarządu gospodarki wodnej.</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Jeśli decyzję wydał Minister Infrastruktury, złóż do tego ministra </w:t>
      </w:r>
      <w:hyperlink r:id="rId35" w:tgtFrame="_blank" w:tooltip="Link otworzy się w nowym oknie" w:history="1">
        <w:r w:rsidRPr="00E61E1D">
          <w:rPr>
            <w:rFonts w:ascii="Arial" w:eastAsia="Times New Roman" w:hAnsi="Arial" w:cs="Arial"/>
            <w:color w:val="0063C1"/>
            <w:sz w:val="24"/>
            <w:szCs w:val="24"/>
            <w:u w:val="single"/>
            <w:lang w:eastAsia="pl-PL"/>
          </w:rPr>
          <w:t>wniosek o ponowne rozpatrzenie sprawy</w:t>
        </w:r>
      </w:hyperlink>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lastRenderedPageBreak/>
        <w:t>Odwołanie (albo wniosek o ponowne rozpatrzenie sprawy) możesz złożyć ty – jako wnioskodawca, a także inne strony postępowania, niezadowolone z decyzji organu, który ją wydał.</w:t>
      </w:r>
    </w:p>
    <w:p w:rsidR="00E61E1D" w:rsidRPr="00E61E1D" w:rsidRDefault="00E61E1D" w:rsidP="00E61E1D">
      <w:pPr>
        <w:shd w:val="clear" w:color="auto" w:fill="FFFFFF"/>
        <w:spacing w:before="100" w:beforeAutospacing="1" w:after="100" w:afterAutospacing="1" w:line="240" w:lineRule="auto"/>
        <w:outlineLvl w:val="1"/>
        <w:rPr>
          <w:rFonts w:ascii="Arial" w:eastAsia="Times New Roman" w:hAnsi="Arial" w:cs="Arial"/>
          <w:b/>
          <w:bCs/>
          <w:color w:val="1A1A1A"/>
          <w:sz w:val="36"/>
          <w:szCs w:val="36"/>
          <w:lang w:eastAsia="pl-PL"/>
        </w:rPr>
      </w:pPr>
      <w:r w:rsidRPr="00E61E1D">
        <w:rPr>
          <w:rFonts w:ascii="Arial" w:eastAsia="Times New Roman" w:hAnsi="Arial" w:cs="Arial"/>
          <w:b/>
          <w:bCs/>
          <w:color w:val="1A1A1A"/>
          <w:sz w:val="36"/>
          <w:szCs w:val="36"/>
          <w:lang w:eastAsia="pl-PL"/>
        </w:rPr>
        <w:t>Warto wiedzieć</w:t>
      </w:r>
      <w:bookmarkStart w:id="9" w:name="Warto_wiedzieć"/>
      <w:bookmarkEnd w:id="9"/>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 długo ważne jest pozwolenie wodnoprawne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Jednostka Wód Polskich wyda ci pozwolenie na czas określony – nie dłuższy niż </w:t>
      </w:r>
      <w:r w:rsidRPr="00E61E1D">
        <w:rPr>
          <w:rFonts w:ascii="Arial" w:eastAsia="Times New Roman" w:hAnsi="Arial" w:cs="Arial"/>
          <w:b/>
          <w:bCs/>
          <w:color w:val="1A1A1A"/>
          <w:sz w:val="24"/>
          <w:szCs w:val="24"/>
          <w:lang w:eastAsia="pl-PL"/>
        </w:rPr>
        <w:t>30 lat</w:t>
      </w:r>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Wyjątkami </w:t>
      </w:r>
      <w:r w:rsidRPr="00E61E1D">
        <w:rPr>
          <w:rFonts w:ascii="Arial" w:eastAsia="Times New Roman" w:hAnsi="Arial" w:cs="Arial"/>
          <w:color w:val="1A1A1A"/>
          <w:sz w:val="24"/>
          <w:szCs w:val="24"/>
          <w:lang w:eastAsia="pl-PL"/>
        </w:rPr>
        <w:t>są pozwolenia wodnoprawne:</w:t>
      </w:r>
    </w:p>
    <w:p w:rsidR="00E61E1D" w:rsidRPr="00E61E1D" w:rsidRDefault="00E61E1D" w:rsidP="00E61E1D">
      <w:pPr>
        <w:numPr>
          <w:ilvl w:val="0"/>
          <w:numId w:val="2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na wprowadzanie ścieków do wód lub do ziemi – które otrzymasz maksymalnie </w:t>
      </w:r>
      <w:r w:rsidRPr="00E61E1D">
        <w:rPr>
          <w:rFonts w:ascii="Arial" w:eastAsia="Times New Roman" w:hAnsi="Arial" w:cs="Arial"/>
          <w:b/>
          <w:bCs/>
          <w:color w:val="1A1A1A"/>
          <w:sz w:val="24"/>
          <w:szCs w:val="24"/>
          <w:lang w:eastAsia="pl-PL"/>
        </w:rPr>
        <w:t>na 10 lat</w:t>
      </w:r>
    </w:p>
    <w:p w:rsidR="00E61E1D" w:rsidRPr="00E61E1D" w:rsidRDefault="00E61E1D" w:rsidP="00E61E1D">
      <w:pPr>
        <w:numPr>
          <w:ilvl w:val="0"/>
          <w:numId w:val="2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na wprowadzanie do wód lub do urządzeń kanalizacyjnych, będących własnością innych podmiotów, ścieków przemysłowych zawierających substancje szczególnie szkodliwe dla środowiska wodnego – które otrzymasz na okres </w:t>
      </w:r>
      <w:r w:rsidRPr="00E61E1D">
        <w:rPr>
          <w:rFonts w:ascii="Arial" w:eastAsia="Times New Roman" w:hAnsi="Arial" w:cs="Arial"/>
          <w:b/>
          <w:bCs/>
          <w:color w:val="1A1A1A"/>
          <w:sz w:val="24"/>
          <w:szCs w:val="24"/>
          <w:lang w:eastAsia="pl-PL"/>
        </w:rPr>
        <w:t>nie dłuższy niż 4 lata</w:t>
      </w:r>
    </w:p>
    <w:p w:rsidR="00E61E1D" w:rsidRPr="00E61E1D" w:rsidRDefault="00E61E1D" w:rsidP="00E61E1D">
      <w:pPr>
        <w:numPr>
          <w:ilvl w:val="0"/>
          <w:numId w:val="23"/>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na wydobywanie z wód powierzchniowych (w tym z morskich wód wewnętrznych wraz z wodami wewnętrznymi Zatoki Gdańskiej oraz wód morza terytorialnego) kamienia, żwiru, piasku oraz innych materiałów, a także wycinanie roślin z wód lub brzegu – które otrzymasz na okres </w:t>
      </w:r>
      <w:r w:rsidRPr="00E61E1D">
        <w:rPr>
          <w:rFonts w:ascii="Arial" w:eastAsia="Times New Roman" w:hAnsi="Arial" w:cs="Arial"/>
          <w:b/>
          <w:bCs/>
          <w:color w:val="1A1A1A"/>
          <w:sz w:val="24"/>
          <w:szCs w:val="24"/>
          <w:lang w:eastAsia="pl-PL"/>
        </w:rPr>
        <w:t>nie dłuższy niż</w:t>
      </w:r>
      <w:r w:rsidRPr="00E61E1D">
        <w:rPr>
          <w:rFonts w:ascii="Arial" w:eastAsia="Times New Roman" w:hAnsi="Arial" w:cs="Arial"/>
          <w:color w:val="1A1A1A"/>
          <w:sz w:val="24"/>
          <w:szCs w:val="24"/>
          <w:lang w:eastAsia="pl-PL"/>
        </w:rPr>
        <w:t> </w:t>
      </w:r>
      <w:r w:rsidRPr="00E61E1D">
        <w:rPr>
          <w:rFonts w:ascii="Arial" w:eastAsia="Times New Roman" w:hAnsi="Arial" w:cs="Arial"/>
          <w:b/>
          <w:bCs/>
          <w:color w:val="1A1A1A"/>
          <w:sz w:val="24"/>
          <w:szCs w:val="24"/>
          <w:lang w:eastAsia="pl-PL"/>
        </w:rPr>
        <w:t>5 lat</w:t>
      </w:r>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Terminy obowiązywania pozwolenia liczy się od dnia, w którym dana decyzja stała się ostateczna.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Uwaga! </w:t>
      </w:r>
      <w:r w:rsidRPr="00E61E1D">
        <w:rPr>
          <w:rFonts w:ascii="Arial" w:eastAsia="Times New Roman" w:hAnsi="Arial" w:cs="Arial"/>
          <w:color w:val="1A1A1A"/>
          <w:sz w:val="24"/>
          <w:szCs w:val="24"/>
          <w:lang w:eastAsia="pl-PL"/>
        </w:rPr>
        <w:t>Bezterminowo są wydawane pozwolenie wodnoprawne na:</w:t>
      </w:r>
    </w:p>
    <w:p w:rsidR="00E61E1D" w:rsidRPr="00E61E1D" w:rsidRDefault="00E61E1D" w:rsidP="00E61E1D">
      <w:pPr>
        <w:numPr>
          <w:ilvl w:val="0"/>
          <w:numId w:val="2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wykonanie urządzeń wodnych</w:t>
      </w:r>
    </w:p>
    <w:p w:rsidR="00E61E1D" w:rsidRPr="00E61E1D" w:rsidRDefault="00E61E1D" w:rsidP="00E61E1D">
      <w:pPr>
        <w:numPr>
          <w:ilvl w:val="0"/>
          <w:numId w:val="2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regulację wód</w:t>
      </w:r>
    </w:p>
    <w:p w:rsidR="00E61E1D" w:rsidRPr="00E61E1D" w:rsidRDefault="00E61E1D" w:rsidP="00E61E1D">
      <w:pPr>
        <w:numPr>
          <w:ilvl w:val="0"/>
          <w:numId w:val="24"/>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wykonywanie robót lub obiektów budowlanych mających wpływ na zmniejszenie naturalnej retencji terenowej.</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Kiedy pozwolenie wodnoprawne wygasa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Twoje pozwolenie wodnoprawne </w:t>
      </w:r>
      <w:r w:rsidRPr="00E61E1D">
        <w:rPr>
          <w:rFonts w:ascii="Arial" w:eastAsia="Times New Roman" w:hAnsi="Arial" w:cs="Arial"/>
          <w:b/>
          <w:bCs/>
          <w:color w:val="1A1A1A"/>
          <w:sz w:val="24"/>
          <w:szCs w:val="24"/>
          <w:lang w:eastAsia="pl-PL"/>
        </w:rPr>
        <w:t>wygasa</w:t>
      </w:r>
      <w:r w:rsidRPr="00E61E1D">
        <w:rPr>
          <w:rFonts w:ascii="Arial" w:eastAsia="Times New Roman" w:hAnsi="Arial" w:cs="Arial"/>
          <w:color w:val="1A1A1A"/>
          <w:sz w:val="24"/>
          <w:szCs w:val="24"/>
          <w:lang w:eastAsia="pl-PL"/>
        </w:rPr>
        <w:t>, jeżeli:</w:t>
      </w:r>
    </w:p>
    <w:p w:rsidR="00E61E1D" w:rsidRPr="00E61E1D" w:rsidRDefault="00E61E1D" w:rsidP="00E61E1D">
      <w:pPr>
        <w:numPr>
          <w:ilvl w:val="0"/>
          <w:numId w:val="2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upłynął okres, na który było wydane</w:t>
      </w:r>
    </w:p>
    <w:p w:rsidR="00E61E1D" w:rsidRPr="00E61E1D" w:rsidRDefault="00E61E1D" w:rsidP="00E61E1D">
      <w:pPr>
        <w:numPr>
          <w:ilvl w:val="0"/>
          <w:numId w:val="2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zrzekniesz się uprawnień ustalonych w tym pozwoleniu</w:t>
      </w:r>
    </w:p>
    <w:p w:rsidR="00E61E1D" w:rsidRPr="00E61E1D" w:rsidRDefault="00E61E1D" w:rsidP="00E61E1D">
      <w:pPr>
        <w:numPr>
          <w:ilvl w:val="0"/>
          <w:numId w:val="2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 rozpoczniesz wykonywania urządzeń wodnych w terminie 3 lat od dnia, w którym pozwolenie wodnoprawne na wykonanie tych urządzeń stało się ostateczne</w:t>
      </w:r>
    </w:p>
    <w:p w:rsidR="00E61E1D" w:rsidRPr="00E61E1D" w:rsidRDefault="00E61E1D" w:rsidP="00E61E1D">
      <w:pPr>
        <w:numPr>
          <w:ilvl w:val="0"/>
          <w:numId w:val="25"/>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będąc inwestorem, w ramach realizacji przedsięwzięcia w zakresie dróg publicznych, linii kolejowych, linii przesyłowych, lotnisk lub lądowisk, nie rozpoczniesz wykonywania urządzeń wodnych w terminie 6 lat. Termin liczy się od dnia, w którym pozwolenie wodnoprawne na wykonanie tych urządzeń stało się ostateczne.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lastRenderedPageBreak/>
        <w:t>Uwaga! </w:t>
      </w:r>
      <w:r w:rsidRPr="00E61E1D">
        <w:rPr>
          <w:rFonts w:ascii="Arial" w:eastAsia="Times New Roman" w:hAnsi="Arial" w:cs="Arial"/>
          <w:color w:val="1A1A1A"/>
          <w:sz w:val="24"/>
          <w:szCs w:val="24"/>
          <w:lang w:eastAsia="pl-PL"/>
        </w:rPr>
        <w:t>W niektórych przypadkach możesz złożyć </w:t>
      </w:r>
      <w:r w:rsidRPr="00E61E1D">
        <w:rPr>
          <w:rFonts w:ascii="Arial" w:eastAsia="Times New Roman" w:hAnsi="Arial" w:cs="Arial"/>
          <w:b/>
          <w:bCs/>
          <w:color w:val="1A1A1A"/>
          <w:sz w:val="24"/>
          <w:szCs w:val="24"/>
          <w:lang w:eastAsia="pl-PL"/>
        </w:rPr>
        <w:t>wniosek o ustalenie kolejnego okresu</w:t>
      </w:r>
      <w:r w:rsidRPr="00E61E1D">
        <w:rPr>
          <w:rFonts w:ascii="Arial" w:eastAsia="Times New Roman" w:hAnsi="Arial" w:cs="Arial"/>
          <w:color w:val="1A1A1A"/>
          <w:sz w:val="24"/>
          <w:szCs w:val="24"/>
          <w:lang w:eastAsia="pl-PL"/>
        </w:rPr>
        <w:t> obowiązywania pozwoleń wodnoprawnych.</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Dotyczy to pozwoleń na:</w:t>
      </w:r>
    </w:p>
    <w:p w:rsidR="00E61E1D" w:rsidRPr="00E61E1D" w:rsidRDefault="00E61E1D" w:rsidP="00E61E1D">
      <w:pPr>
        <w:numPr>
          <w:ilvl w:val="0"/>
          <w:numId w:val="2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usługi wodne</w:t>
      </w:r>
    </w:p>
    <w:p w:rsidR="00E61E1D" w:rsidRPr="00E61E1D" w:rsidRDefault="00E61E1D" w:rsidP="00E61E1D">
      <w:pPr>
        <w:numPr>
          <w:ilvl w:val="0"/>
          <w:numId w:val="2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szczególne korzystanie z wód</w:t>
      </w:r>
    </w:p>
    <w:p w:rsidR="00E61E1D" w:rsidRPr="00E61E1D" w:rsidRDefault="00E61E1D" w:rsidP="00E61E1D">
      <w:pPr>
        <w:numPr>
          <w:ilvl w:val="0"/>
          <w:numId w:val="26"/>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długotrwałe obniżenie poziomu zwierciadła wody podziemnej.</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Wniosek taki złóż w terminie 90 dni przed upływem terminu, na który było wydane pozwolenie.</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Kiedy pozwolenie może zostać cofnięcie lub ograniczone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Pozwolenie wodnoprawne można cofnąć lub ograniczyć </w:t>
      </w:r>
      <w:r w:rsidRPr="00E61E1D">
        <w:rPr>
          <w:rFonts w:ascii="Arial" w:eastAsia="Times New Roman" w:hAnsi="Arial" w:cs="Arial"/>
          <w:b/>
          <w:bCs/>
          <w:color w:val="1A1A1A"/>
          <w:sz w:val="24"/>
          <w:szCs w:val="24"/>
          <w:lang w:eastAsia="pl-PL"/>
        </w:rPr>
        <w:t>bez odszkodowania</w:t>
      </w:r>
      <w:r w:rsidRPr="00E61E1D">
        <w:rPr>
          <w:rFonts w:ascii="Arial" w:eastAsia="Times New Roman" w:hAnsi="Arial" w:cs="Arial"/>
          <w:color w:val="1A1A1A"/>
          <w:sz w:val="24"/>
          <w:szCs w:val="24"/>
          <w:lang w:eastAsia="pl-PL"/>
        </w:rPr>
        <w:t>, jeżeli:</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zakład zmienia cel i zakres korzystania z wód lub warunki wykonywania uprawnień ustalonych w pozwoleniu wodnoprawnym</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urządzenia wodne wykonane zostały niezgodnie z warunkami ustalonymi w pozwoleniu wodnoprawnym lub nie są należycie utrzymywane</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zakład nie realizuje obowiązków wobec innych zakładów posiadających pozwolenie wodnoprawne, uprawnionych do rybactwa, oraz osób narażonych na szkody albo nie realizuje przedsięwzięć ograniczających negatywne oddziaływanie na środowisko, ustalonych w pozwoleniu wodnoprawnym</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zasoby wód podziemnych uległy zmniejszeniu w sposób naturalny</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zakład nie rozpoczął w terminie korzystania z określonych w przepisach uprawnień wynikających z pozwolenia wodnoprawnego lub nie korzystał z tych uprawnień przez okres co najmniej 2 lat</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nastąpiła zmiana określonych przepisów wydanych na podstawie ustawy – Prawo wodne</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nastąpiło zagrożenie osiągnięcia celów środowiskowych i jest to uzasadnione danymi z monitoringu wód oraz wynikami dodatkowego przeglądu pozwoleń wodnoprawnych</w:t>
      </w:r>
    </w:p>
    <w:p w:rsidR="00E61E1D" w:rsidRPr="00E61E1D" w:rsidRDefault="00E61E1D" w:rsidP="00E61E1D">
      <w:pPr>
        <w:numPr>
          <w:ilvl w:val="0"/>
          <w:numId w:val="27"/>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nie wykonano lub nie przedłożono analizy ryzyka, jeżeli taka analiza była wymagana.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Pozwolenie wodnoprawne można cofnąć lub ograniczyć </w:t>
      </w:r>
      <w:r w:rsidRPr="00E61E1D">
        <w:rPr>
          <w:rFonts w:ascii="Arial" w:eastAsia="Times New Roman" w:hAnsi="Arial" w:cs="Arial"/>
          <w:b/>
          <w:bCs/>
          <w:color w:val="1A1A1A"/>
          <w:sz w:val="24"/>
          <w:szCs w:val="24"/>
          <w:lang w:eastAsia="pl-PL"/>
        </w:rPr>
        <w:t>za odszkodowaniem</w:t>
      </w:r>
      <w:r w:rsidRPr="00E61E1D">
        <w:rPr>
          <w:rFonts w:ascii="Arial" w:eastAsia="Times New Roman" w:hAnsi="Arial" w:cs="Arial"/>
          <w:color w:val="1A1A1A"/>
          <w:sz w:val="24"/>
          <w:szCs w:val="24"/>
          <w:lang w:eastAsia="pl-PL"/>
        </w:rPr>
        <w:t>, jeżeli jest to uzasadnione interesem społecznym albo ważnymi względami gospodarczymi.</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Czy pozwolenie wodnoprawne wpływa na prawo do nieruchomości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Pozwolenie wodnoprawne </w:t>
      </w:r>
      <w:r w:rsidRPr="00E61E1D">
        <w:rPr>
          <w:rFonts w:ascii="Arial" w:eastAsia="Times New Roman" w:hAnsi="Arial" w:cs="Arial"/>
          <w:b/>
          <w:bCs/>
          <w:color w:val="1A1A1A"/>
          <w:sz w:val="24"/>
          <w:szCs w:val="24"/>
          <w:lang w:eastAsia="pl-PL"/>
        </w:rPr>
        <w:t>nie daje ci prawa do nieruchomości</w:t>
      </w:r>
      <w:r w:rsidRPr="00E61E1D">
        <w:rPr>
          <w:rFonts w:ascii="Arial" w:eastAsia="Times New Roman" w:hAnsi="Arial" w:cs="Arial"/>
          <w:color w:val="1A1A1A"/>
          <w:sz w:val="24"/>
          <w:szCs w:val="24"/>
          <w:lang w:eastAsia="pl-PL"/>
        </w:rPr>
        <w:t> lub do korzystania z urządzeń wodnych potrzebnych do skorzystania z przyznanego pozwolenia. Ponadto, pozwolenie nie narusza prawa własności i uprawnień osób trzecich wobec tych nieruchomości i urządzeń. Jeśli – będąc wnioskodawcą – nie uzyskasz praw do nieruchomości lub urządzeń koniecznych do realizacji pozwolenia wodnoprawnego, nie przysługuje ci roszczenie o zwrot nakładów poniesionych na otrzymanie pozwolenia.</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Co jeszcze musisz zrobić po otrzymaniu pozwolenia</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lastRenderedPageBreak/>
        <w:t>Wydanie przez odpowiednią instytucję pozwolenia wodnoprawnego nie zwalnia cię z dodatkowych obowiązków, które wynikają z innych przepisów.</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W zależności od rodzaju inwestycji </w:t>
      </w:r>
      <w:r w:rsidRPr="00E61E1D">
        <w:rPr>
          <w:rFonts w:ascii="Arial" w:eastAsia="Times New Roman" w:hAnsi="Arial" w:cs="Arial"/>
          <w:b/>
          <w:bCs/>
          <w:color w:val="1A1A1A"/>
          <w:sz w:val="24"/>
          <w:szCs w:val="24"/>
          <w:lang w:eastAsia="pl-PL"/>
        </w:rPr>
        <w:t>musisz uzyskać</w:t>
      </w:r>
      <w:r w:rsidRPr="00E61E1D">
        <w:rPr>
          <w:rFonts w:ascii="Arial" w:eastAsia="Times New Roman" w:hAnsi="Arial" w:cs="Arial"/>
          <w:color w:val="1A1A1A"/>
          <w:sz w:val="24"/>
          <w:szCs w:val="24"/>
          <w:lang w:eastAsia="pl-PL"/>
        </w:rPr>
        <w:t>:</w:t>
      </w:r>
    </w:p>
    <w:p w:rsidR="00E61E1D" w:rsidRPr="00E61E1D" w:rsidRDefault="00C4022E"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hyperlink r:id="rId36" w:tgtFrame="_blank" w:tooltip="Link otworzy się w nowym oknie" w:history="1">
        <w:r w:rsidR="00E61E1D" w:rsidRPr="00E61E1D">
          <w:rPr>
            <w:rFonts w:ascii="Arial" w:eastAsia="Times New Roman" w:hAnsi="Arial" w:cs="Arial"/>
            <w:color w:val="0063C1"/>
            <w:sz w:val="24"/>
            <w:szCs w:val="24"/>
            <w:u w:val="single"/>
            <w:lang w:eastAsia="pl-PL"/>
          </w:rPr>
          <w:t>decyzję o pozwoleniu na budowę</w:t>
        </w:r>
      </w:hyperlink>
      <w:r w:rsidR="00E61E1D" w:rsidRPr="00E61E1D">
        <w:rPr>
          <w:rFonts w:ascii="Arial" w:eastAsia="Times New Roman" w:hAnsi="Arial" w:cs="Arial"/>
          <w:color w:val="1A1A1A"/>
          <w:sz w:val="24"/>
          <w:szCs w:val="24"/>
          <w:lang w:eastAsia="pl-PL"/>
        </w:rPr>
        <w:t>, </w:t>
      </w:r>
      <w:hyperlink r:id="rId37" w:tgtFrame="_blank" w:tooltip="Link otworzy się w nowym oknie" w:history="1">
        <w:r w:rsidR="00E61E1D" w:rsidRPr="00E61E1D">
          <w:rPr>
            <w:rFonts w:ascii="Arial" w:eastAsia="Times New Roman" w:hAnsi="Arial" w:cs="Arial"/>
            <w:color w:val="0063C1"/>
            <w:sz w:val="24"/>
            <w:szCs w:val="24"/>
            <w:u w:val="single"/>
            <w:lang w:eastAsia="pl-PL"/>
          </w:rPr>
          <w:t>decyzję o zatwierdzeniu projektu budowlanego</w:t>
        </w:r>
      </w:hyperlink>
      <w:r w:rsidR="00E61E1D" w:rsidRPr="00E61E1D">
        <w:rPr>
          <w:rFonts w:ascii="Arial" w:eastAsia="Times New Roman" w:hAnsi="Arial" w:cs="Arial"/>
          <w:color w:val="1A1A1A"/>
          <w:sz w:val="24"/>
          <w:szCs w:val="24"/>
          <w:lang w:eastAsia="pl-PL"/>
        </w:rPr>
        <w:t> oraz decyzję o pozwoleniu na wznowienie robót budowlanych (</w:t>
      </w:r>
      <w:hyperlink r:id="rId38" w:tgtFrame="_blank" w:tooltip="Link otworzy się w nowym oknie" w:history="1">
        <w:r w:rsidR="00E61E1D" w:rsidRPr="00E61E1D">
          <w:rPr>
            <w:rFonts w:ascii="Arial" w:eastAsia="Times New Roman" w:hAnsi="Arial" w:cs="Arial"/>
            <w:color w:val="0063C1"/>
            <w:sz w:val="24"/>
            <w:szCs w:val="24"/>
            <w:u w:val="single"/>
            <w:lang w:eastAsia="pl-PL"/>
          </w:rPr>
          <w:t>w postępowaniu legalizacyjnym</w:t>
        </w:r>
      </w:hyperlink>
      <w:r w:rsidR="00E61E1D" w:rsidRPr="00E61E1D">
        <w:rPr>
          <w:rFonts w:ascii="Arial" w:eastAsia="Times New Roman" w:hAnsi="Arial" w:cs="Arial"/>
          <w:color w:val="1A1A1A"/>
          <w:sz w:val="24"/>
          <w:szCs w:val="24"/>
          <w:lang w:eastAsia="pl-PL"/>
        </w:rPr>
        <w:t>) – wydawanych na podstawie przepisów ustawy z dnia 7 lipca 1994 roku Prawo budowlane</w:t>
      </w:r>
    </w:p>
    <w:p w:rsidR="00E61E1D" w:rsidRPr="00E61E1D" w:rsidRDefault="00E61E1D"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decyzję o pozwoleniu na rozbiórkę obiektów jądrowych – wydawanej na podstawie przepisów ustawy z dnia 7 lipca 1994 roku Prawo budowlane</w:t>
      </w:r>
    </w:p>
    <w:p w:rsidR="00E61E1D" w:rsidRPr="00E61E1D" w:rsidRDefault="00E61E1D"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decyzję o zezwoleniu na realizację inwestycji drogowej – wydawanej na podstawie przepisów ustawy z dnia 10 kwietnia 2003 roku o szczególnych zasadach przygotowania i realizacji inwestycji w zakresie dróg publicznych</w:t>
      </w:r>
    </w:p>
    <w:p w:rsidR="00E61E1D" w:rsidRPr="00E61E1D" w:rsidRDefault="00E61E1D"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decyzję o zezwoleniu na realizację inwestycji w zakresie lotniska użytku publicznego w rozumieniu przepisów ustawy z dnia 12 lutego 2009 roku o szczególnych zasadach przygotowania i realizacji inwestycji w zakresie lotnisk użytku publicznego</w:t>
      </w:r>
    </w:p>
    <w:p w:rsidR="00E61E1D" w:rsidRPr="00E61E1D" w:rsidRDefault="00E61E1D"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decyzję o pozwoleniu na realizację inwestycji w rozumieniu przepisów ustawy z dnia 8 lipca 2010 roku o szczególnych zasadach przygotowania do realizacji inwestycji w zakresie budowli przeciwpowodziowych</w:t>
      </w:r>
    </w:p>
    <w:p w:rsidR="00E61E1D" w:rsidRPr="00E61E1D" w:rsidRDefault="00E61E1D"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zezwolenie na budowę obiektu jądrowego oraz zezwolenia na budowę składowiska odpadów promieniotwórczych wydawanych na podstawie przepisów ustawy z dnia 29 listopada 2000 roku Prawo atomowe</w:t>
      </w:r>
    </w:p>
    <w:p w:rsidR="00E61E1D" w:rsidRPr="00E61E1D" w:rsidRDefault="00C4022E" w:rsidP="00E61E1D">
      <w:pPr>
        <w:numPr>
          <w:ilvl w:val="0"/>
          <w:numId w:val="28"/>
        </w:numPr>
        <w:shd w:val="clear" w:color="auto" w:fill="FFFFFF"/>
        <w:spacing w:before="100" w:beforeAutospacing="1" w:after="100" w:afterAutospacing="1" w:line="240" w:lineRule="auto"/>
        <w:rPr>
          <w:rFonts w:ascii="Arial" w:eastAsia="Times New Roman" w:hAnsi="Arial" w:cs="Arial"/>
          <w:color w:val="1A1A1A"/>
          <w:sz w:val="24"/>
          <w:szCs w:val="24"/>
          <w:lang w:eastAsia="pl-PL"/>
        </w:rPr>
      </w:pPr>
      <w:hyperlink r:id="rId39" w:tgtFrame="_blank" w:tooltip="Link otworzy się w nowym oknie" w:history="1">
        <w:r w:rsidR="00E61E1D" w:rsidRPr="00E61E1D">
          <w:rPr>
            <w:rFonts w:ascii="Arial" w:eastAsia="Times New Roman" w:hAnsi="Arial" w:cs="Arial"/>
            <w:color w:val="0063C1"/>
            <w:sz w:val="24"/>
            <w:szCs w:val="24"/>
            <w:u w:val="single"/>
            <w:lang w:eastAsia="pl-PL"/>
          </w:rPr>
          <w:t>decyzję o zezwoleniu na założenie lotniska</w:t>
        </w:r>
      </w:hyperlink>
      <w:r w:rsidR="00E61E1D" w:rsidRPr="00E61E1D">
        <w:rPr>
          <w:rFonts w:ascii="Arial" w:eastAsia="Times New Roman" w:hAnsi="Arial" w:cs="Arial"/>
          <w:color w:val="1A1A1A"/>
          <w:sz w:val="24"/>
          <w:szCs w:val="24"/>
          <w:lang w:eastAsia="pl-PL"/>
        </w:rPr>
        <w:t> – wydawanej na podstawie przepisów ustawy z dnia 3 lipca 2002 roku Prawo lotnicze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Możesz też mieć obowiązek </w:t>
      </w:r>
      <w:hyperlink r:id="rId40" w:tgtFrame="_blank" w:tooltip="Link otworzy się w nowym oknie" w:history="1">
        <w:r w:rsidRPr="00E61E1D">
          <w:rPr>
            <w:rFonts w:ascii="Arial" w:eastAsia="Times New Roman" w:hAnsi="Arial" w:cs="Arial"/>
            <w:color w:val="0063C1"/>
            <w:sz w:val="24"/>
            <w:szCs w:val="24"/>
            <w:u w:val="single"/>
            <w:lang w:eastAsia="pl-PL"/>
          </w:rPr>
          <w:t>zgłosić budowę lub inne roboty budowlane</w:t>
        </w:r>
      </w:hyperlink>
      <w:r w:rsidRPr="00E61E1D">
        <w:rPr>
          <w:rFonts w:ascii="Arial" w:eastAsia="Times New Roman" w:hAnsi="Arial" w:cs="Arial"/>
          <w:color w:val="1A1A1A"/>
          <w:sz w:val="24"/>
          <w:szCs w:val="24"/>
          <w:lang w:eastAsia="pl-PL"/>
        </w:rPr>
        <w:t> lub zgłosić </w:t>
      </w:r>
      <w:hyperlink r:id="rId41" w:tgtFrame="_blank" w:tooltip="Link otworzy się w nowym oknie" w:history="1">
        <w:r w:rsidRPr="00E61E1D">
          <w:rPr>
            <w:rFonts w:ascii="Arial" w:eastAsia="Times New Roman" w:hAnsi="Arial" w:cs="Arial"/>
            <w:color w:val="0063C1"/>
            <w:sz w:val="24"/>
            <w:szCs w:val="24"/>
            <w:u w:val="single"/>
            <w:lang w:eastAsia="pl-PL"/>
          </w:rPr>
          <w:t>zmianę sposobu użytkowania obiektu budowlanego lub jego części</w:t>
        </w:r>
      </w:hyperlink>
      <w:r w:rsidRPr="00E61E1D">
        <w:rPr>
          <w:rFonts w:ascii="Arial" w:eastAsia="Times New Roman" w:hAnsi="Arial" w:cs="Arial"/>
          <w:color w:val="1A1A1A"/>
          <w:sz w:val="24"/>
          <w:szCs w:val="24"/>
          <w:lang w:eastAsia="pl-PL"/>
        </w:rPr>
        <w:t> – na podstawie przepisów ustawy Prawo budowlane.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b/>
          <w:bCs/>
          <w:color w:val="1A1A1A"/>
          <w:sz w:val="24"/>
          <w:szCs w:val="24"/>
          <w:lang w:eastAsia="pl-PL"/>
        </w:rPr>
        <w:t>Uwaga! </w:t>
      </w:r>
      <w:r w:rsidRPr="00E61E1D">
        <w:rPr>
          <w:rFonts w:ascii="Arial" w:eastAsia="Times New Roman" w:hAnsi="Arial" w:cs="Arial"/>
          <w:color w:val="1A1A1A"/>
          <w:sz w:val="24"/>
          <w:szCs w:val="24"/>
          <w:lang w:eastAsia="pl-PL"/>
        </w:rPr>
        <w:t>Pozwolenie wodnoprawne dołącza się do wniosku o wydanie wyżej wymienionych decyzji lub do zgłoszenia budowy lub innych robót budowlanych, czy też zgłoszenia zmiany sposobu użytkowania.</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Co możesz zrobić, gdy wykonałeś urządzenie wodne bez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Możesz dokonać </w:t>
      </w:r>
      <w:r w:rsidRPr="00E61E1D">
        <w:rPr>
          <w:rFonts w:ascii="Arial" w:eastAsia="Times New Roman" w:hAnsi="Arial" w:cs="Arial"/>
          <w:b/>
          <w:bCs/>
          <w:color w:val="1A1A1A"/>
          <w:sz w:val="24"/>
          <w:szCs w:val="24"/>
          <w:lang w:eastAsia="pl-PL"/>
        </w:rPr>
        <w:t>legalizacji</w:t>
      </w:r>
      <w:r w:rsidRPr="00E61E1D">
        <w:rPr>
          <w:rFonts w:ascii="Arial" w:eastAsia="Times New Roman" w:hAnsi="Arial" w:cs="Arial"/>
          <w:color w:val="1A1A1A"/>
          <w:sz w:val="24"/>
          <w:szCs w:val="24"/>
          <w:lang w:eastAsia="pl-PL"/>
        </w:rPr>
        <w:t> urządzenia wodnego, wykonanego bez pozwolenia wodnoprawnego. W tym celu złóż wniosek o legalizację. Legalizacja jest płatna. Opłatę pobierają Wody Polskie.</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Przeczytaj </w:t>
      </w:r>
      <w:hyperlink r:id="rId42" w:tgtFrame="_blank" w:tooltip="Link otworzy się w nowym oknie" w:history="1">
        <w:r w:rsidRPr="00E61E1D">
          <w:rPr>
            <w:rFonts w:ascii="Arial" w:eastAsia="Times New Roman" w:hAnsi="Arial" w:cs="Arial"/>
            <w:color w:val="0063C1"/>
            <w:sz w:val="24"/>
            <w:szCs w:val="24"/>
            <w:u w:val="single"/>
            <w:lang w:eastAsia="pl-PL"/>
          </w:rPr>
          <w:t>jak krok po kroku zalegalizować urządzenie wodne</w:t>
        </w:r>
      </w:hyperlink>
      <w:r w:rsidRPr="00E61E1D">
        <w:rPr>
          <w:rFonts w:ascii="Arial" w:eastAsia="Times New Roman" w:hAnsi="Arial" w:cs="Arial"/>
          <w:color w:val="1A1A1A"/>
          <w:sz w:val="24"/>
          <w:szCs w:val="24"/>
          <w:lang w:eastAsia="pl-PL"/>
        </w:rPr>
        <w:t>.</w:t>
      </w:r>
    </w:p>
    <w:p w:rsidR="00E61E1D" w:rsidRPr="00E61E1D" w:rsidRDefault="00E61E1D" w:rsidP="00E61E1D">
      <w:pPr>
        <w:shd w:val="clear" w:color="auto" w:fill="FFFFFF"/>
        <w:spacing w:before="100" w:beforeAutospacing="1" w:after="100" w:afterAutospacing="1" w:line="240" w:lineRule="auto"/>
        <w:outlineLvl w:val="2"/>
        <w:rPr>
          <w:rFonts w:ascii="Arial" w:eastAsia="Times New Roman" w:hAnsi="Arial" w:cs="Arial"/>
          <w:color w:val="1A1A1A"/>
          <w:sz w:val="27"/>
          <w:szCs w:val="27"/>
          <w:lang w:eastAsia="pl-PL"/>
        </w:rPr>
      </w:pPr>
      <w:r w:rsidRPr="00E61E1D">
        <w:rPr>
          <w:rFonts w:ascii="Arial" w:eastAsia="Times New Roman" w:hAnsi="Arial" w:cs="Arial"/>
          <w:b/>
          <w:bCs/>
          <w:color w:val="1A1A1A"/>
          <w:sz w:val="27"/>
          <w:szCs w:val="27"/>
          <w:lang w:eastAsia="pl-PL"/>
        </w:rPr>
        <w:t>Jakie są konsekwencje działania bez pozwolenia wodnoprawnego</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Jeżeli w trakcie kontroli jednostki Wód Polskich okaże się, że twój zakład działa bez wymaganego pozwolenia wodnoprawnego, to możesz otrzymać </w:t>
      </w:r>
      <w:r w:rsidRPr="00E61E1D">
        <w:rPr>
          <w:rFonts w:ascii="Arial" w:eastAsia="Times New Roman" w:hAnsi="Arial" w:cs="Arial"/>
          <w:b/>
          <w:bCs/>
          <w:color w:val="1A1A1A"/>
          <w:sz w:val="24"/>
          <w:szCs w:val="24"/>
          <w:lang w:eastAsia="pl-PL"/>
        </w:rPr>
        <w:t>decyzję o zakazie korzystania</w:t>
      </w:r>
      <w:r w:rsidRPr="00E61E1D">
        <w:rPr>
          <w:rFonts w:ascii="Arial" w:eastAsia="Times New Roman" w:hAnsi="Arial" w:cs="Arial"/>
          <w:color w:val="1A1A1A"/>
          <w:sz w:val="24"/>
          <w:szCs w:val="24"/>
          <w:lang w:eastAsia="pl-PL"/>
        </w:rPr>
        <w:t> z wód. Taka decyzja ma rygor natychmiastowej wykonalności.</w:t>
      </w:r>
    </w:p>
    <w:p w:rsidR="00E61E1D" w:rsidRPr="00E61E1D" w:rsidRDefault="00E61E1D" w:rsidP="00E61E1D">
      <w:pPr>
        <w:shd w:val="clear" w:color="auto" w:fill="FFFFFF"/>
        <w:spacing w:after="100" w:afterAutospacing="1" w:line="240" w:lineRule="auto"/>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lastRenderedPageBreak/>
        <w:t>Pamiętaj też, że korzystanie z wód, wykonanie urządzenia wodnego bez wymaganego pozwolenia wodnoprawnego naraża cię na karę aresztu, ograniczenia wolności albo grzywny.</w:t>
      </w:r>
    </w:p>
    <w:p w:rsidR="00E61E1D" w:rsidRPr="00E61E1D" w:rsidRDefault="00C4022E" w:rsidP="00E61E1D">
      <w:pPr>
        <w:numPr>
          <w:ilvl w:val="0"/>
          <w:numId w:val="29"/>
        </w:numPr>
        <w:shd w:val="clear" w:color="auto" w:fill="FFFFFF"/>
        <w:spacing w:before="100" w:beforeAutospacing="1" w:after="0" w:afterAutospacing="1" w:line="240" w:lineRule="auto"/>
        <w:ind w:left="495"/>
        <w:rPr>
          <w:rFonts w:ascii="Arial" w:eastAsia="Times New Roman" w:hAnsi="Arial" w:cs="Arial"/>
          <w:color w:val="1A1A1A"/>
          <w:sz w:val="24"/>
          <w:szCs w:val="24"/>
          <w:lang w:eastAsia="pl-PL"/>
        </w:rPr>
      </w:pPr>
      <w:hyperlink r:id="rId43" w:history="1">
        <w:r w:rsidR="00E61E1D" w:rsidRPr="00E61E1D">
          <w:rPr>
            <w:rFonts w:ascii="Arial" w:eastAsia="Times New Roman" w:hAnsi="Arial" w:cs="Arial"/>
            <w:color w:val="0063C1"/>
            <w:sz w:val="24"/>
            <w:szCs w:val="24"/>
            <w:u w:val="single"/>
            <w:lang w:eastAsia="pl-PL"/>
          </w:rPr>
          <w:t>Inwestycje</w:t>
        </w:r>
      </w:hyperlink>
    </w:p>
    <w:p w:rsidR="00E61E1D" w:rsidRPr="00E61E1D" w:rsidRDefault="00E61E1D" w:rsidP="00E61E1D">
      <w:pPr>
        <w:shd w:val="clear" w:color="auto" w:fill="FFFFFF"/>
        <w:spacing w:after="0"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w:t>
      </w:r>
    </w:p>
    <w:p w:rsidR="00E61E1D" w:rsidRPr="00E61E1D" w:rsidRDefault="00C4022E" w:rsidP="00E61E1D">
      <w:pPr>
        <w:numPr>
          <w:ilvl w:val="0"/>
          <w:numId w:val="29"/>
        </w:numPr>
        <w:shd w:val="clear" w:color="auto" w:fill="FFFFFF"/>
        <w:spacing w:before="100" w:beforeAutospacing="1" w:after="0" w:afterAutospacing="1" w:line="240" w:lineRule="auto"/>
        <w:ind w:left="495"/>
        <w:rPr>
          <w:rFonts w:ascii="Arial" w:eastAsia="Times New Roman" w:hAnsi="Arial" w:cs="Arial"/>
          <w:color w:val="1A1A1A"/>
          <w:sz w:val="24"/>
          <w:szCs w:val="24"/>
          <w:lang w:eastAsia="pl-PL"/>
        </w:rPr>
      </w:pPr>
      <w:hyperlink r:id="rId44" w:history="1">
        <w:r w:rsidR="00E61E1D" w:rsidRPr="00E61E1D">
          <w:rPr>
            <w:rFonts w:ascii="Arial" w:eastAsia="Times New Roman" w:hAnsi="Arial" w:cs="Arial"/>
            <w:color w:val="0063C1"/>
            <w:sz w:val="24"/>
            <w:szCs w:val="24"/>
            <w:u w:val="single"/>
            <w:lang w:eastAsia="pl-PL"/>
          </w:rPr>
          <w:t>Ochrona środowiska</w:t>
        </w:r>
      </w:hyperlink>
    </w:p>
    <w:p w:rsidR="00E61E1D" w:rsidRPr="00E61E1D" w:rsidRDefault="00E61E1D" w:rsidP="00E61E1D">
      <w:pPr>
        <w:shd w:val="clear" w:color="auto" w:fill="FFFFFF"/>
        <w:spacing w:after="0"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w:t>
      </w:r>
    </w:p>
    <w:p w:rsidR="00E61E1D" w:rsidRPr="00E61E1D" w:rsidRDefault="00C4022E" w:rsidP="00E61E1D">
      <w:pPr>
        <w:numPr>
          <w:ilvl w:val="0"/>
          <w:numId w:val="29"/>
        </w:numPr>
        <w:shd w:val="clear" w:color="auto" w:fill="FFFFFF"/>
        <w:spacing w:before="100" w:beforeAutospacing="1" w:after="0" w:afterAutospacing="1" w:line="240" w:lineRule="auto"/>
        <w:ind w:left="495"/>
        <w:rPr>
          <w:rFonts w:ascii="Arial" w:eastAsia="Times New Roman" w:hAnsi="Arial" w:cs="Arial"/>
          <w:color w:val="1A1A1A"/>
          <w:sz w:val="24"/>
          <w:szCs w:val="24"/>
          <w:lang w:eastAsia="pl-PL"/>
        </w:rPr>
      </w:pPr>
      <w:hyperlink r:id="rId45" w:history="1">
        <w:r w:rsidR="00E61E1D" w:rsidRPr="00E61E1D">
          <w:rPr>
            <w:rFonts w:ascii="Arial" w:eastAsia="Times New Roman" w:hAnsi="Arial" w:cs="Arial"/>
            <w:color w:val="0063C1"/>
            <w:sz w:val="24"/>
            <w:szCs w:val="24"/>
            <w:u w:val="single"/>
            <w:lang w:eastAsia="pl-PL"/>
          </w:rPr>
          <w:t>opis usługi</w:t>
        </w:r>
      </w:hyperlink>
    </w:p>
    <w:p w:rsidR="00E61E1D" w:rsidRPr="00E61E1D" w:rsidRDefault="00E61E1D" w:rsidP="00E61E1D">
      <w:pPr>
        <w:shd w:val="clear" w:color="auto" w:fill="FFFFFF"/>
        <w:spacing w:after="0"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w:t>
      </w:r>
    </w:p>
    <w:p w:rsidR="00E61E1D" w:rsidRPr="00E61E1D" w:rsidRDefault="00C4022E" w:rsidP="00E61E1D">
      <w:pPr>
        <w:numPr>
          <w:ilvl w:val="0"/>
          <w:numId w:val="29"/>
        </w:numPr>
        <w:shd w:val="clear" w:color="auto" w:fill="FFFFFF"/>
        <w:spacing w:before="100" w:beforeAutospacing="1" w:after="0" w:afterAutospacing="1" w:line="240" w:lineRule="auto"/>
        <w:ind w:left="495"/>
        <w:rPr>
          <w:rFonts w:ascii="Arial" w:eastAsia="Times New Roman" w:hAnsi="Arial" w:cs="Arial"/>
          <w:color w:val="1A1A1A"/>
          <w:sz w:val="24"/>
          <w:szCs w:val="24"/>
          <w:lang w:eastAsia="pl-PL"/>
        </w:rPr>
      </w:pPr>
      <w:hyperlink r:id="rId46" w:history="1">
        <w:r w:rsidR="00E61E1D" w:rsidRPr="00E61E1D">
          <w:rPr>
            <w:rFonts w:ascii="Arial" w:eastAsia="Times New Roman" w:hAnsi="Arial" w:cs="Arial"/>
            <w:color w:val="0063C1"/>
            <w:sz w:val="24"/>
            <w:szCs w:val="24"/>
            <w:u w:val="single"/>
            <w:lang w:eastAsia="pl-PL"/>
          </w:rPr>
          <w:t>usługa online</w:t>
        </w:r>
      </w:hyperlink>
    </w:p>
    <w:p w:rsidR="00E61E1D" w:rsidRPr="00E61E1D" w:rsidRDefault="00E61E1D" w:rsidP="00E61E1D">
      <w:pPr>
        <w:shd w:val="clear" w:color="auto" w:fill="FFFFFF"/>
        <w:spacing w:after="0" w:line="240" w:lineRule="auto"/>
        <w:ind w:left="495"/>
        <w:rPr>
          <w:rFonts w:ascii="Arial" w:eastAsia="Times New Roman" w:hAnsi="Arial" w:cs="Arial"/>
          <w:color w:val="1A1A1A"/>
          <w:sz w:val="24"/>
          <w:szCs w:val="24"/>
          <w:lang w:eastAsia="pl-PL"/>
        </w:rPr>
      </w:pPr>
      <w:r w:rsidRPr="00E61E1D">
        <w:rPr>
          <w:rFonts w:ascii="Arial" w:eastAsia="Times New Roman" w:hAnsi="Arial" w:cs="Arial"/>
          <w:color w:val="1A1A1A"/>
          <w:sz w:val="24"/>
          <w:szCs w:val="24"/>
          <w:lang w:eastAsia="pl-PL"/>
        </w:rPr>
        <w:t> </w:t>
      </w:r>
    </w:p>
    <w:p w:rsidR="00E61E1D" w:rsidRPr="00E61E1D" w:rsidRDefault="00C4022E" w:rsidP="00E61E1D">
      <w:pPr>
        <w:numPr>
          <w:ilvl w:val="0"/>
          <w:numId w:val="29"/>
        </w:numPr>
        <w:shd w:val="clear" w:color="auto" w:fill="FFFFFF"/>
        <w:spacing w:before="100" w:beforeAutospacing="1" w:after="0" w:afterAutospacing="1" w:line="240" w:lineRule="auto"/>
        <w:ind w:left="495"/>
        <w:rPr>
          <w:rFonts w:ascii="Arial" w:eastAsia="Times New Roman" w:hAnsi="Arial" w:cs="Arial"/>
          <w:color w:val="1A1A1A"/>
          <w:sz w:val="24"/>
          <w:szCs w:val="24"/>
          <w:lang w:eastAsia="pl-PL"/>
        </w:rPr>
      </w:pPr>
      <w:hyperlink r:id="rId47" w:history="1">
        <w:r w:rsidR="00E61E1D" w:rsidRPr="00E61E1D">
          <w:rPr>
            <w:rFonts w:ascii="Arial" w:eastAsia="Times New Roman" w:hAnsi="Arial" w:cs="Arial"/>
            <w:color w:val="0063C1"/>
            <w:sz w:val="24"/>
            <w:szCs w:val="24"/>
            <w:u w:val="single"/>
            <w:lang w:eastAsia="pl-PL"/>
          </w:rPr>
          <w:t>Pozwolenia</w:t>
        </w:r>
      </w:hyperlink>
    </w:p>
    <w:p w:rsidR="00E61E1D" w:rsidRPr="00E61E1D" w:rsidRDefault="00E61E1D" w:rsidP="00E61E1D">
      <w:pPr>
        <w:spacing w:before="100" w:beforeAutospacing="1" w:after="100" w:afterAutospacing="1" w:line="240" w:lineRule="auto"/>
        <w:outlineLvl w:val="1"/>
        <w:rPr>
          <w:rFonts w:ascii="Arial" w:eastAsia="Times New Roman" w:hAnsi="Arial" w:cs="Arial"/>
          <w:b/>
          <w:bCs/>
          <w:color w:val="000000"/>
          <w:sz w:val="36"/>
          <w:szCs w:val="36"/>
          <w:lang w:eastAsia="pl-PL"/>
        </w:rPr>
      </w:pPr>
      <w:r w:rsidRPr="00E61E1D">
        <w:rPr>
          <w:rFonts w:ascii="Arial" w:eastAsia="Times New Roman" w:hAnsi="Arial" w:cs="Arial"/>
          <w:b/>
          <w:bCs/>
          <w:color w:val="000000"/>
          <w:sz w:val="36"/>
          <w:szCs w:val="36"/>
          <w:lang w:eastAsia="pl-PL"/>
        </w:rPr>
        <w:t>Podstawa prawna</w:t>
      </w:r>
      <w:bookmarkStart w:id="10" w:name="Podstawa_prawna"/>
      <w:bookmarkEnd w:id="10"/>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48" w:tgtFrame="_blank" w:history="1">
        <w:r w:rsidR="00E61E1D" w:rsidRPr="00E61E1D">
          <w:rPr>
            <w:rFonts w:ascii="Times New Roman" w:eastAsia="Times New Roman" w:hAnsi="Times New Roman" w:cs="Times New Roman"/>
            <w:color w:val="0063C1"/>
            <w:sz w:val="24"/>
            <w:szCs w:val="24"/>
            <w:u w:val="single"/>
            <w:lang w:eastAsia="pl-PL"/>
          </w:rPr>
          <w:t>Ustawa z dnia 20 lipca 2017 r. - Prawo wodne</w:t>
        </w:r>
      </w:hyperlink>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49" w:tgtFrame="_blank" w:history="1">
        <w:r w:rsidR="00E61E1D" w:rsidRPr="00E61E1D">
          <w:rPr>
            <w:rFonts w:ascii="Times New Roman" w:eastAsia="Times New Roman" w:hAnsi="Times New Roman" w:cs="Times New Roman"/>
            <w:color w:val="0063C1"/>
            <w:sz w:val="24"/>
            <w:szCs w:val="24"/>
            <w:u w:val="single"/>
            <w:lang w:eastAsia="pl-PL"/>
          </w:rPr>
          <w:t>Ustawa z dnia 27 kwietnia 2001 r. Prawo ochrony środowiska</w:t>
        </w:r>
      </w:hyperlink>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50" w:tgtFrame="_blank" w:history="1">
        <w:r w:rsidR="00E61E1D" w:rsidRPr="00E61E1D">
          <w:rPr>
            <w:rFonts w:ascii="Times New Roman" w:eastAsia="Times New Roman" w:hAnsi="Times New Roman" w:cs="Times New Roman"/>
            <w:color w:val="0063C1"/>
            <w:sz w:val="24"/>
            <w:szCs w:val="24"/>
            <w:u w:val="single"/>
            <w:lang w:eastAsia="pl-PL"/>
          </w:rPr>
          <w:t>Rozporządzenie Rady Ministrów z dnia 10 września 2019 r. w sprawie przedsięwzięć mogących znacząco oddziaływać na środowisko</w:t>
        </w:r>
      </w:hyperlink>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51" w:tgtFrame="_blank" w:history="1">
        <w:r w:rsidR="00E61E1D" w:rsidRPr="00E61E1D">
          <w:rPr>
            <w:rFonts w:ascii="Times New Roman" w:eastAsia="Times New Roman" w:hAnsi="Times New Roman" w:cs="Times New Roman"/>
            <w:color w:val="0063C1"/>
            <w:sz w:val="24"/>
            <w:szCs w:val="24"/>
            <w:u w:val="single"/>
            <w:lang w:eastAsia="pl-PL"/>
          </w:rPr>
          <w:t>Rozporządzenie Ministra Gospodarki Morskiej i Żeglugi Śródlądowej z dnia 21 sierpnia 2019 r. w sprawie zakresu instrukcji gospodarowania wodą</w:t>
        </w:r>
      </w:hyperlink>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52" w:tgtFrame="_blank" w:history="1">
        <w:r w:rsidR="00E61E1D" w:rsidRPr="00E61E1D">
          <w:rPr>
            <w:rFonts w:ascii="Times New Roman" w:eastAsia="Times New Roman" w:hAnsi="Times New Roman" w:cs="Times New Roman"/>
            <w:color w:val="0063C1"/>
            <w:sz w:val="24"/>
            <w:szCs w:val="24"/>
            <w:u w:val="single"/>
            <w:lang w:eastAsia="pl-PL"/>
          </w:rPr>
          <w:t>Rozporządzenie Ministra Gospodarki Morskiej i Żeglugi Śródlądowej z dnia 28 czerwca 2019 r. w sprawie substancji szczególnie szkodliwych dla środowiska wodnego, których wprowadzenie w ściekach przemysłowych do urządzeń kanalizacyjnych wymaga uzyskania pozwolenia wodnoprawnego</w:t>
        </w:r>
      </w:hyperlink>
    </w:p>
    <w:p w:rsidR="00E61E1D" w:rsidRPr="00E61E1D" w:rsidRDefault="00C4022E" w:rsidP="00E61E1D">
      <w:pPr>
        <w:numPr>
          <w:ilvl w:val="0"/>
          <w:numId w:val="30"/>
        </w:numPr>
        <w:spacing w:before="100" w:beforeAutospacing="1" w:after="0" w:line="240" w:lineRule="auto"/>
        <w:rPr>
          <w:rFonts w:ascii="Times New Roman" w:eastAsia="Times New Roman" w:hAnsi="Times New Roman" w:cs="Times New Roman"/>
          <w:sz w:val="24"/>
          <w:szCs w:val="24"/>
          <w:lang w:eastAsia="pl-PL"/>
        </w:rPr>
      </w:pPr>
      <w:hyperlink r:id="rId53" w:tgtFrame="_blank" w:history="1">
        <w:r w:rsidR="00E61E1D" w:rsidRPr="00E61E1D">
          <w:rPr>
            <w:rFonts w:ascii="Times New Roman" w:eastAsia="Times New Roman" w:hAnsi="Times New Roman" w:cs="Times New Roman"/>
            <w:color w:val="0063C1"/>
            <w:sz w:val="24"/>
            <w:szCs w:val="24"/>
            <w:u w:val="single"/>
            <w:lang w:eastAsia="pl-PL"/>
          </w:rPr>
          <w:t>Obwieszczenie Ministra Infrastruktury z dnia 25 lipca 2025 r. w sprawie wysokości stawek opłat za udzielenie zgód wodnoprawnych obowiązujących od dnia 1 stycznia 2026 r.</w:t>
        </w:r>
      </w:hyperlink>
    </w:p>
    <w:p w:rsidR="00EF0D6B" w:rsidRDefault="00C4022E"/>
    <w:sectPr w:rsidR="00EF0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6A69"/>
    <w:multiLevelType w:val="multilevel"/>
    <w:tmpl w:val="1546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F563F"/>
    <w:multiLevelType w:val="multilevel"/>
    <w:tmpl w:val="F41A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9E27B5"/>
    <w:multiLevelType w:val="multilevel"/>
    <w:tmpl w:val="E8A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B82805"/>
    <w:multiLevelType w:val="multilevel"/>
    <w:tmpl w:val="1A58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581763"/>
    <w:multiLevelType w:val="multilevel"/>
    <w:tmpl w:val="EBFA86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05122"/>
    <w:multiLevelType w:val="multilevel"/>
    <w:tmpl w:val="877E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D84DD3"/>
    <w:multiLevelType w:val="multilevel"/>
    <w:tmpl w:val="CB28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34855"/>
    <w:multiLevelType w:val="multilevel"/>
    <w:tmpl w:val="573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D336A9"/>
    <w:multiLevelType w:val="multilevel"/>
    <w:tmpl w:val="790C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740A63"/>
    <w:multiLevelType w:val="multilevel"/>
    <w:tmpl w:val="4EC8D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791773"/>
    <w:multiLevelType w:val="multilevel"/>
    <w:tmpl w:val="8C50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D392C"/>
    <w:multiLevelType w:val="multilevel"/>
    <w:tmpl w:val="2CF8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14798B"/>
    <w:multiLevelType w:val="multilevel"/>
    <w:tmpl w:val="5708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CE4D65"/>
    <w:multiLevelType w:val="multilevel"/>
    <w:tmpl w:val="E58A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430FA7"/>
    <w:multiLevelType w:val="multilevel"/>
    <w:tmpl w:val="6070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196541"/>
    <w:multiLevelType w:val="multilevel"/>
    <w:tmpl w:val="6E80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2360D8"/>
    <w:multiLevelType w:val="multilevel"/>
    <w:tmpl w:val="1BDA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9B5ED0"/>
    <w:multiLevelType w:val="multilevel"/>
    <w:tmpl w:val="5056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691D00"/>
    <w:multiLevelType w:val="multilevel"/>
    <w:tmpl w:val="9D1A7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A02156"/>
    <w:multiLevelType w:val="multilevel"/>
    <w:tmpl w:val="5320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C04AF7"/>
    <w:multiLevelType w:val="multilevel"/>
    <w:tmpl w:val="6D86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0617C9"/>
    <w:multiLevelType w:val="multilevel"/>
    <w:tmpl w:val="6FE4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5F48BE"/>
    <w:multiLevelType w:val="multilevel"/>
    <w:tmpl w:val="E44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646951"/>
    <w:multiLevelType w:val="multilevel"/>
    <w:tmpl w:val="08A8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3D1204"/>
    <w:multiLevelType w:val="multilevel"/>
    <w:tmpl w:val="8FE6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945718"/>
    <w:multiLevelType w:val="multilevel"/>
    <w:tmpl w:val="DAE2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F40064"/>
    <w:multiLevelType w:val="multilevel"/>
    <w:tmpl w:val="66C28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737C35"/>
    <w:multiLevelType w:val="multilevel"/>
    <w:tmpl w:val="AEFC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0C46AB"/>
    <w:multiLevelType w:val="multilevel"/>
    <w:tmpl w:val="BC54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A000D9"/>
    <w:multiLevelType w:val="multilevel"/>
    <w:tmpl w:val="5D9A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5"/>
  </w:num>
  <w:num w:numId="3">
    <w:abstractNumId w:val="24"/>
  </w:num>
  <w:num w:numId="4">
    <w:abstractNumId w:val="21"/>
  </w:num>
  <w:num w:numId="5">
    <w:abstractNumId w:val="5"/>
  </w:num>
  <w:num w:numId="6">
    <w:abstractNumId w:val="20"/>
  </w:num>
  <w:num w:numId="7">
    <w:abstractNumId w:val="16"/>
  </w:num>
  <w:num w:numId="8">
    <w:abstractNumId w:val="28"/>
  </w:num>
  <w:num w:numId="9">
    <w:abstractNumId w:val="6"/>
  </w:num>
  <w:num w:numId="10">
    <w:abstractNumId w:val="25"/>
  </w:num>
  <w:num w:numId="11">
    <w:abstractNumId w:val="18"/>
  </w:num>
  <w:num w:numId="12">
    <w:abstractNumId w:val="9"/>
  </w:num>
  <w:num w:numId="13">
    <w:abstractNumId w:val="7"/>
  </w:num>
  <w:num w:numId="14">
    <w:abstractNumId w:val="4"/>
  </w:num>
  <w:num w:numId="15">
    <w:abstractNumId w:val="22"/>
  </w:num>
  <w:num w:numId="16">
    <w:abstractNumId w:val="12"/>
  </w:num>
  <w:num w:numId="17">
    <w:abstractNumId w:val="26"/>
  </w:num>
  <w:num w:numId="18">
    <w:abstractNumId w:val="10"/>
  </w:num>
  <w:num w:numId="19">
    <w:abstractNumId w:val="17"/>
  </w:num>
  <w:num w:numId="20">
    <w:abstractNumId w:val="11"/>
  </w:num>
  <w:num w:numId="21">
    <w:abstractNumId w:val="1"/>
  </w:num>
  <w:num w:numId="22">
    <w:abstractNumId w:val="29"/>
  </w:num>
  <w:num w:numId="23">
    <w:abstractNumId w:val="3"/>
  </w:num>
  <w:num w:numId="24">
    <w:abstractNumId w:val="27"/>
  </w:num>
  <w:num w:numId="25">
    <w:abstractNumId w:val="13"/>
  </w:num>
  <w:num w:numId="26">
    <w:abstractNumId w:val="14"/>
  </w:num>
  <w:num w:numId="27">
    <w:abstractNumId w:val="2"/>
  </w:num>
  <w:num w:numId="28">
    <w:abstractNumId w:val="0"/>
  </w:num>
  <w:num w:numId="29">
    <w:abstractNumId w:val="2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1D"/>
    <w:rsid w:val="00440BB6"/>
    <w:rsid w:val="00A100D4"/>
    <w:rsid w:val="00C4022E"/>
    <w:rsid w:val="00E61E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F48C804-D1E7-421B-A306-D7E42546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9"/>
    <w:qFormat/>
    <w:rsid w:val="00E61E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E61E1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E61E1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E61E1D"/>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1E1D"/>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E61E1D"/>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E61E1D"/>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E61E1D"/>
    <w:rPr>
      <w:rFonts w:ascii="Times New Roman" w:eastAsia="Times New Roman" w:hAnsi="Times New Roman" w:cs="Times New Roman"/>
      <w:b/>
      <w:bCs/>
      <w:sz w:val="24"/>
      <w:szCs w:val="24"/>
      <w:lang w:eastAsia="pl-PL"/>
    </w:rPr>
  </w:style>
  <w:style w:type="paragraph" w:customStyle="1" w:styleId="lead">
    <w:name w:val="lead"/>
    <w:basedOn w:val="Normalny"/>
    <w:rsid w:val="00E61E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E61E1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61E1D"/>
    <w:rPr>
      <w:b/>
      <w:bCs/>
    </w:rPr>
  </w:style>
  <w:style w:type="character" w:styleId="Hipercze">
    <w:name w:val="Hyperlink"/>
    <w:basedOn w:val="Domylnaczcionkaakapitu"/>
    <w:uiPriority w:val="99"/>
    <w:semiHidden/>
    <w:unhideWhenUsed/>
    <w:rsid w:val="00E61E1D"/>
    <w:rPr>
      <w:color w:val="0000FF"/>
      <w:u w:val="single"/>
    </w:rPr>
  </w:style>
  <w:style w:type="character" w:styleId="Uwydatnienie">
    <w:name w:val="Emphasis"/>
    <w:basedOn w:val="Domylnaczcionkaakapitu"/>
    <w:uiPriority w:val="20"/>
    <w:qFormat/>
    <w:rsid w:val="00E61E1D"/>
    <w:rPr>
      <w:i/>
      <w:iCs/>
    </w:rPr>
  </w:style>
  <w:style w:type="paragraph" w:styleId="Zagicieodgryformularza">
    <w:name w:val="HTML Top of Form"/>
    <w:basedOn w:val="Normalny"/>
    <w:next w:val="Normalny"/>
    <w:link w:val="ZagicieodgryformularzaZnak"/>
    <w:hidden/>
    <w:uiPriority w:val="99"/>
    <w:semiHidden/>
    <w:unhideWhenUsed/>
    <w:rsid w:val="00E61E1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E61E1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E61E1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E61E1D"/>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E61E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1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95538">
      <w:bodyDiv w:val="1"/>
      <w:marLeft w:val="0"/>
      <w:marRight w:val="0"/>
      <w:marTop w:val="0"/>
      <w:marBottom w:val="0"/>
      <w:divBdr>
        <w:top w:val="none" w:sz="0" w:space="0" w:color="auto"/>
        <w:left w:val="none" w:sz="0" w:space="0" w:color="auto"/>
        <w:bottom w:val="none" w:sz="0" w:space="0" w:color="auto"/>
        <w:right w:val="none" w:sz="0" w:space="0" w:color="auto"/>
      </w:divBdr>
      <w:divsChild>
        <w:div w:id="1114985487">
          <w:marLeft w:val="-225"/>
          <w:marRight w:val="-225"/>
          <w:marTop w:val="0"/>
          <w:marBottom w:val="0"/>
          <w:divBdr>
            <w:top w:val="none" w:sz="0" w:space="0" w:color="auto"/>
            <w:left w:val="none" w:sz="0" w:space="0" w:color="auto"/>
            <w:bottom w:val="none" w:sz="0" w:space="0" w:color="auto"/>
            <w:right w:val="none" w:sz="0" w:space="0" w:color="auto"/>
          </w:divBdr>
          <w:divsChild>
            <w:div w:id="1377003284">
              <w:marLeft w:val="0"/>
              <w:marRight w:val="0"/>
              <w:marTop w:val="0"/>
              <w:marBottom w:val="0"/>
              <w:divBdr>
                <w:top w:val="none" w:sz="0" w:space="0" w:color="auto"/>
                <w:left w:val="none" w:sz="0" w:space="0" w:color="auto"/>
                <w:bottom w:val="none" w:sz="0" w:space="0" w:color="auto"/>
                <w:right w:val="none" w:sz="0" w:space="0" w:color="auto"/>
              </w:divBdr>
            </w:div>
            <w:div w:id="1776634363">
              <w:marLeft w:val="0"/>
              <w:marRight w:val="0"/>
              <w:marTop w:val="0"/>
              <w:marBottom w:val="0"/>
              <w:divBdr>
                <w:top w:val="none" w:sz="0" w:space="0" w:color="auto"/>
                <w:left w:val="none" w:sz="0" w:space="0" w:color="auto"/>
                <w:bottom w:val="none" w:sz="0" w:space="0" w:color="auto"/>
                <w:right w:val="none" w:sz="0" w:space="0" w:color="auto"/>
              </w:divBdr>
              <w:divsChild>
                <w:div w:id="2133207266">
                  <w:marLeft w:val="0"/>
                  <w:marRight w:val="0"/>
                  <w:marTop w:val="0"/>
                  <w:marBottom w:val="0"/>
                  <w:divBdr>
                    <w:top w:val="single" w:sz="12" w:space="0" w:color="E3E3E3"/>
                    <w:left w:val="single" w:sz="12" w:space="0" w:color="E3E3E3"/>
                    <w:bottom w:val="single" w:sz="12" w:space="0" w:color="E3E3E3"/>
                    <w:right w:val="single" w:sz="12" w:space="0" w:color="E3E3E3"/>
                  </w:divBdr>
                </w:div>
              </w:divsChild>
            </w:div>
          </w:divsChild>
        </w:div>
        <w:div w:id="643579758">
          <w:marLeft w:val="0"/>
          <w:marRight w:val="0"/>
          <w:marTop w:val="0"/>
          <w:marBottom w:val="0"/>
          <w:divBdr>
            <w:top w:val="none" w:sz="0" w:space="0" w:color="auto"/>
            <w:left w:val="none" w:sz="0" w:space="0" w:color="auto"/>
            <w:bottom w:val="none" w:sz="0" w:space="0" w:color="auto"/>
            <w:right w:val="none" w:sz="0" w:space="0" w:color="auto"/>
          </w:divBdr>
        </w:div>
        <w:div w:id="1494486119">
          <w:marLeft w:val="0"/>
          <w:marRight w:val="0"/>
          <w:marTop w:val="0"/>
          <w:marBottom w:val="0"/>
          <w:divBdr>
            <w:top w:val="single" w:sz="6" w:space="0" w:color="auto"/>
            <w:left w:val="single" w:sz="6" w:space="0" w:color="auto"/>
            <w:bottom w:val="none" w:sz="0" w:space="0" w:color="auto"/>
            <w:right w:val="single" w:sz="6" w:space="0" w:color="auto"/>
          </w:divBdr>
        </w:div>
        <w:div w:id="1436435875">
          <w:marLeft w:val="0"/>
          <w:marRight w:val="0"/>
          <w:marTop w:val="0"/>
          <w:marBottom w:val="0"/>
          <w:divBdr>
            <w:top w:val="single" w:sz="6" w:space="0" w:color="auto"/>
            <w:left w:val="single" w:sz="6" w:space="0" w:color="auto"/>
            <w:bottom w:val="none" w:sz="0" w:space="0" w:color="auto"/>
            <w:right w:val="single" w:sz="6" w:space="0" w:color="auto"/>
          </w:divBdr>
        </w:div>
        <w:div w:id="770394421">
          <w:marLeft w:val="0"/>
          <w:marRight w:val="0"/>
          <w:marTop w:val="0"/>
          <w:marBottom w:val="0"/>
          <w:divBdr>
            <w:top w:val="single" w:sz="6" w:space="0" w:color="auto"/>
            <w:left w:val="single" w:sz="6" w:space="0" w:color="auto"/>
            <w:bottom w:val="none" w:sz="0" w:space="0" w:color="auto"/>
            <w:right w:val="single" w:sz="6" w:space="0" w:color="auto"/>
          </w:divBdr>
        </w:div>
        <w:div w:id="248853704">
          <w:marLeft w:val="0"/>
          <w:marRight w:val="0"/>
          <w:marTop w:val="0"/>
          <w:marBottom w:val="0"/>
          <w:divBdr>
            <w:top w:val="single" w:sz="6" w:space="0" w:color="auto"/>
            <w:left w:val="single" w:sz="6" w:space="0" w:color="auto"/>
            <w:bottom w:val="none" w:sz="0" w:space="0" w:color="auto"/>
            <w:right w:val="single" w:sz="6" w:space="0" w:color="auto"/>
          </w:divBdr>
        </w:div>
        <w:div w:id="1893926592">
          <w:marLeft w:val="0"/>
          <w:marRight w:val="0"/>
          <w:marTop w:val="0"/>
          <w:marBottom w:val="0"/>
          <w:divBdr>
            <w:top w:val="single" w:sz="6" w:space="0" w:color="auto"/>
            <w:left w:val="single" w:sz="6" w:space="0" w:color="auto"/>
            <w:bottom w:val="none" w:sz="0" w:space="0" w:color="auto"/>
            <w:right w:val="single" w:sz="6" w:space="0" w:color="auto"/>
          </w:divBdr>
        </w:div>
        <w:div w:id="1890995049">
          <w:marLeft w:val="0"/>
          <w:marRight w:val="0"/>
          <w:marTop w:val="0"/>
          <w:marBottom w:val="0"/>
          <w:divBdr>
            <w:top w:val="single" w:sz="6" w:space="0" w:color="auto"/>
            <w:left w:val="single" w:sz="6" w:space="0" w:color="auto"/>
            <w:bottom w:val="none" w:sz="0" w:space="0" w:color="auto"/>
            <w:right w:val="single" w:sz="6" w:space="0" w:color="auto"/>
          </w:divBdr>
        </w:div>
        <w:div w:id="587545334">
          <w:marLeft w:val="0"/>
          <w:marRight w:val="0"/>
          <w:marTop w:val="0"/>
          <w:marBottom w:val="0"/>
          <w:divBdr>
            <w:top w:val="single" w:sz="6" w:space="0" w:color="auto"/>
            <w:left w:val="single" w:sz="6" w:space="0" w:color="auto"/>
            <w:bottom w:val="none" w:sz="0" w:space="0" w:color="auto"/>
            <w:right w:val="single" w:sz="6" w:space="0" w:color="auto"/>
          </w:divBdr>
        </w:div>
        <w:div w:id="59835085">
          <w:marLeft w:val="0"/>
          <w:marRight w:val="0"/>
          <w:marTop w:val="0"/>
          <w:marBottom w:val="0"/>
          <w:divBdr>
            <w:top w:val="single" w:sz="6" w:space="0" w:color="auto"/>
            <w:left w:val="single" w:sz="6" w:space="0" w:color="auto"/>
            <w:bottom w:val="none" w:sz="0" w:space="0" w:color="auto"/>
            <w:right w:val="single" w:sz="6" w:space="0" w:color="auto"/>
          </w:divBdr>
        </w:div>
        <w:div w:id="1901669049">
          <w:marLeft w:val="0"/>
          <w:marRight w:val="0"/>
          <w:marTop w:val="0"/>
          <w:marBottom w:val="0"/>
          <w:divBdr>
            <w:top w:val="single" w:sz="6" w:space="0" w:color="auto"/>
            <w:left w:val="single" w:sz="6" w:space="0" w:color="auto"/>
            <w:bottom w:val="none" w:sz="0" w:space="0" w:color="auto"/>
            <w:right w:val="single" w:sz="6" w:space="0" w:color="auto"/>
          </w:divBdr>
        </w:div>
        <w:div w:id="516358220">
          <w:marLeft w:val="0"/>
          <w:marRight w:val="0"/>
          <w:marTop w:val="0"/>
          <w:marBottom w:val="0"/>
          <w:divBdr>
            <w:top w:val="single" w:sz="6" w:space="0" w:color="auto"/>
            <w:left w:val="single" w:sz="6" w:space="0" w:color="auto"/>
            <w:bottom w:val="none" w:sz="0" w:space="0" w:color="auto"/>
            <w:right w:val="single" w:sz="6" w:space="0" w:color="auto"/>
          </w:divBdr>
        </w:div>
        <w:div w:id="1767538090">
          <w:marLeft w:val="0"/>
          <w:marRight w:val="0"/>
          <w:marTop w:val="0"/>
          <w:marBottom w:val="0"/>
          <w:divBdr>
            <w:top w:val="single" w:sz="6" w:space="0" w:color="auto"/>
            <w:left w:val="single" w:sz="6" w:space="0" w:color="auto"/>
            <w:bottom w:val="none" w:sz="0" w:space="0" w:color="auto"/>
            <w:right w:val="single" w:sz="6" w:space="0" w:color="auto"/>
          </w:divBdr>
        </w:div>
        <w:div w:id="2108495524">
          <w:marLeft w:val="0"/>
          <w:marRight w:val="0"/>
          <w:marTop w:val="0"/>
          <w:marBottom w:val="0"/>
          <w:divBdr>
            <w:top w:val="single" w:sz="6" w:space="0" w:color="auto"/>
            <w:left w:val="single" w:sz="6" w:space="0" w:color="auto"/>
            <w:bottom w:val="none" w:sz="0" w:space="0" w:color="auto"/>
            <w:right w:val="single" w:sz="6" w:space="0" w:color="auto"/>
          </w:divBdr>
        </w:div>
        <w:div w:id="329793329">
          <w:marLeft w:val="0"/>
          <w:marRight w:val="0"/>
          <w:marTop w:val="0"/>
          <w:marBottom w:val="0"/>
          <w:divBdr>
            <w:top w:val="single" w:sz="6" w:space="0" w:color="auto"/>
            <w:left w:val="single" w:sz="6" w:space="0" w:color="auto"/>
            <w:bottom w:val="none" w:sz="0" w:space="0" w:color="auto"/>
            <w:right w:val="single" w:sz="6" w:space="0" w:color="auto"/>
          </w:divBdr>
        </w:div>
        <w:div w:id="1392772637">
          <w:marLeft w:val="0"/>
          <w:marRight w:val="0"/>
          <w:marTop w:val="0"/>
          <w:marBottom w:val="0"/>
          <w:divBdr>
            <w:top w:val="single" w:sz="6" w:space="0" w:color="auto"/>
            <w:left w:val="single" w:sz="6" w:space="0" w:color="auto"/>
            <w:bottom w:val="none" w:sz="0" w:space="0" w:color="auto"/>
            <w:right w:val="single" w:sz="6" w:space="0" w:color="auto"/>
          </w:divBdr>
        </w:div>
        <w:div w:id="92676374">
          <w:marLeft w:val="0"/>
          <w:marRight w:val="0"/>
          <w:marTop w:val="0"/>
          <w:marBottom w:val="0"/>
          <w:divBdr>
            <w:top w:val="none" w:sz="0" w:space="0" w:color="auto"/>
            <w:left w:val="none" w:sz="0" w:space="0" w:color="auto"/>
            <w:bottom w:val="none" w:sz="0" w:space="0" w:color="auto"/>
            <w:right w:val="none" w:sz="0" w:space="0" w:color="auto"/>
          </w:divBdr>
        </w:div>
        <w:div w:id="1657876761">
          <w:marLeft w:val="0"/>
          <w:marRight w:val="0"/>
          <w:marTop w:val="0"/>
          <w:marBottom w:val="0"/>
          <w:divBdr>
            <w:top w:val="none" w:sz="0" w:space="0" w:color="auto"/>
            <w:left w:val="none" w:sz="0" w:space="0" w:color="auto"/>
            <w:bottom w:val="none" w:sz="0" w:space="0" w:color="auto"/>
            <w:right w:val="none" w:sz="0" w:space="0" w:color="auto"/>
          </w:divBdr>
        </w:div>
        <w:div w:id="1743674994">
          <w:marLeft w:val="0"/>
          <w:marRight w:val="0"/>
          <w:marTop w:val="0"/>
          <w:marBottom w:val="0"/>
          <w:divBdr>
            <w:top w:val="none" w:sz="0" w:space="0" w:color="auto"/>
            <w:left w:val="none" w:sz="0" w:space="0" w:color="auto"/>
            <w:bottom w:val="none" w:sz="0" w:space="0" w:color="auto"/>
            <w:right w:val="none" w:sz="0" w:space="0" w:color="auto"/>
          </w:divBdr>
        </w:div>
        <w:div w:id="1206528210">
          <w:marLeft w:val="-225"/>
          <w:marRight w:val="-225"/>
          <w:marTop w:val="225"/>
          <w:marBottom w:val="0"/>
          <w:divBdr>
            <w:top w:val="none" w:sz="0" w:space="0" w:color="auto"/>
            <w:left w:val="none" w:sz="0" w:space="0" w:color="auto"/>
            <w:bottom w:val="none" w:sz="0" w:space="0" w:color="auto"/>
            <w:right w:val="none" w:sz="0" w:space="0" w:color="auto"/>
          </w:divBdr>
          <w:divsChild>
            <w:div w:id="3350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znes.gov.pl/pl/portal/0074" TargetMode="External"/><Relationship Id="rId18" Type="http://schemas.openxmlformats.org/officeDocument/2006/relationships/hyperlink" Target="https://biznes.gov.pl/pl/portal/ou77" TargetMode="External"/><Relationship Id="rId26" Type="http://schemas.openxmlformats.org/officeDocument/2006/relationships/hyperlink" Target="https://biznes.gov.pl/pl/portal/ou77" TargetMode="External"/><Relationship Id="rId39" Type="http://schemas.openxmlformats.org/officeDocument/2006/relationships/hyperlink" Target="https://www.biznes.gov.pl/pl/portal/ou342" TargetMode="External"/><Relationship Id="rId21" Type="http://schemas.openxmlformats.org/officeDocument/2006/relationships/hyperlink" Target="https://biznes.gov.pl/pl/portal/ou77" TargetMode="External"/><Relationship Id="rId34" Type="http://schemas.openxmlformats.org/officeDocument/2006/relationships/hyperlink" Target="https://www.biznes.gov.pl/pl/portal/ou549" TargetMode="External"/><Relationship Id="rId42" Type="http://schemas.openxmlformats.org/officeDocument/2006/relationships/hyperlink" Target="https://www.biznes.gov.pl/pl/portal/ou1542" TargetMode="External"/><Relationship Id="rId47" Type="http://schemas.openxmlformats.org/officeDocument/2006/relationships/hyperlink" Target="https://biznes.gov.pl/pl/portal/02778" TargetMode="External"/><Relationship Id="rId50" Type="http://schemas.openxmlformats.org/officeDocument/2006/relationships/hyperlink" Target="https://isap.sejm.gov.pl/isap.nsf/DocDetails.xsp?id=WDU20190001839" TargetMode="External"/><Relationship Id="rId55" Type="http://schemas.openxmlformats.org/officeDocument/2006/relationships/theme" Target="theme/theme1.xml"/><Relationship Id="rId7" Type="http://schemas.openxmlformats.org/officeDocument/2006/relationships/hyperlink" Target="https://www.biznes.gov.pl/pl/portal/ou1108" TargetMode="External"/><Relationship Id="rId2" Type="http://schemas.openxmlformats.org/officeDocument/2006/relationships/styles" Target="styles.xml"/><Relationship Id="rId16" Type="http://schemas.openxmlformats.org/officeDocument/2006/relationships/hyperlink" Target="https://biznes.gov.pl/pl/portal/ou77" TargetMode="External"/><Relationship Id="rId29" Type="http://schemas.openxmlformats.org/officeDocument/2006/relationships/hyperlink" Target="https://biznes.gov.pl/pl/portal/ou77" TargetMode="External"/><Relationship Id="rId11" Type="http://schemas.openxmlformats.org/officeDocument/2006/relationships/control" Target="activeX/activeX1.xml"/><Relationship Id="rId24" Type="http://schemas.openxmlformats.org/officeDocument/2006/relationships/hyperlink" Target="https://biznes.gov.pl/pl/portal/ou77" TargetMode="External"/><Relationship Id="rId32" Type="http://schemas.openxmlformats.org/officeDocument/2006/relationships/hyperlink" Target="https://wodypolskie.bip.gov.pl/regionalne-zarzady-gospodarki-wodnej/regionalne-zarzady-gospodarki-wodnej.html" TargetMode="External"/><Relationship Id="rId37" Type="http://schemas.openxmlformats.org/officeDocument/2006/relationships/hyperlink" Target="https://www.biznes.gov.pl/pl/portal/ou552" TargetMode="External"/><Relationship Id="rId40" Type="http://schemas.openxmlformats.org/officeDocument/2006/relationships/hyperlink" Target="https://www.biznes.gov.pl/pl/portal/ou550" TargetMode="External"/><Relationship Id="rId45" Type="http://schemas.openxmlformats.org/officeDocument/2006/relationships/hyperlink" Target="https://biznes.gov.pl/pl/portal/02146" TargetMode="External"/><Relationship Id="rId53" Type="http://schemas.openxmlformats.org/officeDocument/2006/relationships/hyperlink" Target="https://isap.sejm.gov.pl/isap.nsf/DocDetails.xsp?id=WMP20250000717" TargetMode="External"/><Relationship Id="rId5" Type="http://schemas.openxmlformats.org/officeDocument/2006/relationships/hyperlink" Target="https://www.gov.pl/web/wody-polskie/" TargetMode="External"/><Relationship Id="rId10" Type="http://schemas.openxmlformats.org/officeDocument/2006/relationships/image" Target="media/image1.wmf"/><Relationship Id="rId19" Type="http://schemas.openxmlformats.org/officeDocument/2006/relationships/hyperlink" Target="https://biznes.gov.pl/pl/portal/ou77" TargetMode="External"/><Relationship Id="rId31" Type="http://schemas.openxmlformats.org/officeDocument/2006/relationships/hyperlink" Target="https://www.gov.pl/web/wody-polskie/katalog-oplat-naliczanych-i-pobieranych-przez-wody-polskie" TargetMode="External"/><Relationship Id="rId44" Type="http://schemas.openxmlformats.org/officeDocument/2006/relationships/hyperlink" Target="https://biznes.gov.pl/pl/portal/02131" TargetMode="External"/><Relationship Id="rId52" Type="http://schemas.openxmlformats.org/officeDocument/2006/relationships/hyperlink" Target="https://isap.sejm.gov.pl/isap.nsf/DocDetails.xsp?id=WDU20190001220" TargetMode="External"/><Relationship Id="rId4" Type="http://schemas.openxmlformats.org/officeDocument/2006/relationships/webSettings" Target="webSettings.xml"/><Relationship Id="rId9" Type="http://schemas.openxmlformats.org/officeDocument/2006/relationships/hyperlink" Target="https://wodypolskie.bip.gov.pl/ogloszenia-i-zawiadomienia/ogloszenia-i-zawiadomienia.html" TargetMode="External"/><Relationship Id="rId14" Type="http://schemas.openxmlformats.org/officeDocument/2006/relationships/hyperlink" Target="https://biznes.gov.pl/pl/portal/ou77" TargetMode="External"/><Relationship Id="rId22" Type="http://schemas.openxmlformats.org/officeDocument/2006/relationships/hyperlink" Target="https://biznes.gov.pl/pl/portal/ou77" TargetMode="External"/><Relationship Id="rId27" Type="http://schemas.openxmlformats.org/officeDocument/2006/relationships/hyperlink" Target="https://biznes.gov.pl/pl/portal/ou77" TargetMode="External"/><Relationship Id="rId30" Type="http://schemas.openxmlformats.org/officeDocument/2006/relationships/hyperlink" Target="https://biznes.gov.pl/pl/portal/ou77" TargetMode="External"/><Relationship Id="rId35" Type="http://schemas.openxmlformats.org/officeDocument/2006/relationships/hyperlink" Target="https://www.biznes.gov.pl/pl/portal/ou569" TargetMode="External"/><Relationship Id="rId43" Type="http://schemas.openxmlformats.org/officeDocument/2006/relationships/hyperlink" Target="https://biznes.gov.pl/pl/portal/02125" TargetMode="External"/><Relationship Id="rId48" Type="http://schemas.openxmlformats.org/officeDocument/2006/relationships/hyperlink" Target="https://isap.sejm.gov.pl/isap.nsf/DocDetails.xsp?id=WDU20170001566" TargetMode="External"/><Relationship Id="rId8" Type="http://schemas.openxmlformats.org/officeDocument/2006/relationships/hyperlink" Target="https://www.gov.pl/web/wody-polskie/rzgw" TargetMode="External"/><Relationship Id="rId51" Type="http://schemas.openxmlformats.org/officeDocument/2006/relationships/hyperlink" Target="https://isap.sejm.gov.pl/isap.nsf/DocDetails.xsp?id=WDU20190001725" TargetMode="External"/><Relationship Id="rId3" Type="http://schemas.openxmlformats.org/officeDocument/2006/relationships/settings" Target="settings.xml"/><Relationship Id="rId12" Type="http://schemas.openxmlformats.org/officeDocument/2006/relationships/hyperlink" Target="https://www.biznes.gov.pl/pl/portal/0075" TargetMode="External"/><Relationship Id="rId17" Type="http://schemas.openxmlformats.org/officeDocument/2006/relationships/hyperlink" Target="https://biznes.gov.pl/pl/portal/ou77" TargetMode="External"/><Relationship Id="rId25" Type="http://schemas.openxmlformats.org/officeDocument/2006/relationships/hyperlink" Target="https://biznes.gov.pl/pl/portal/ou77" TargetMode="External"/><Relationship Id="rId33" Type="http://schemas.openxmlformats.org/officeDocument/2006/relationships/hyperlink" Target="https://www.biznes.gov.pl/pl/firma/sprawy-urzedowe/chce-zalatwic-sprawe-w-urzedzie/zalatwianie-spraw-firmowych-przez-pelnomocnika/" TargetMode="External"/><Relationship Id="rId38" Type="http://schemas.openxmlformats.org/officeDocument/2006/relationships/hyperlink" Target="https://www.biznes.gov.pl/pl/portal/ou561" TargetMode="External"/><Relationship Id="rId46" Type="http://schemas.openxmlformats.org/officeDocument/2006/relationships/hyperlink" Target="https://biznes.gov.pl/pl/portal/02147" TargetMode="External"/><Relationship Id="rId20" Type="http://schemas.openxmlformats.org/officeDocument/2006/relationships/hyperlink" Target="https://biznes.gov.pl/pl/portal/ou77" TargetMode="External"/><Relationship Id="rId41" Type="http://schemas.openxmlformats.org/officeDocument/2006/relationships/hyperlink" Target="https://www.biznes.gov.pl/pl/portal/ou555"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odypolskie.bip.gov.pl/ogloszenia-i-zawiadomienia/ogloszenia-i-zawiadomienia.html" TargetMode="External"/><Relationship Id="rId15" Type="http://schemas.openxmlformats.org/officeDocument/2006/relationships/hyperlink" Target="https://biznes.gov.pl/pl/portal/ou77" TargetMode="External"/><Relationship Id="rId23" Type="http://schemas.openxmlformats.org/officeDocument/2006/relationships/hyperlink" Target="https://biznes.gov.pl/pl/portal/ou77" TargetMode="External"/><Relationship Id="rId28" Type="http://schemas.openxmlformats.org/officeDocument/2006/relationships/hyperlink" Target="https://biznes.gov.pl/pl/portal/ou77" TargetMode="External"/><Relationship Id="rId36" Type="http://schemas.openxmlformats.org/officeDocument/2006/relationships/hyperlink" Target="https://www.biznes.gov.pl/pl/portal/ou34" TargetMode="External"/><Relationship Id="rId49" Type="http://schemas.openxmlformats.org/officeDocument/2006/relationships/hyperlink" Target="https://isap.sejm.gov.pl/isap.nsf/DocDetails.xsp?id=wdu20010620627"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4756</Words>
  <Characters>28536</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dc:creator>
  <cp:keywords/>
  <dc:description/>
  <cp:lastModifiedBy>Mariusz Stężewski</cp:lastModifiedBy>
  <cp:revision>2</cp:revision>
  <cp:lastPrinted>2026-05-11T11:20:00Z</cp:lastPrinted>
  <dcterms:created xsi:type="dcterms:W3CDTF">2026-08-10T06:57:00Z</dcterms:created>
  <dcterms:modified xsi:type="dcterms:W3CDTF">2026-08-10T06:57:00Z</dcterms:modified>
</cp:coreProperties>
</file>